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Publications” in Chinese Australian History since 2018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word publications </w:t>
      </w:r>
      <w:proofErr w:type="gramStart"/>
      <w:r w:rsidRPr="00DB71D1">
        <w:rPr>
          <w:rFonts w:ascii="LibreFranklin" w:eastAsia="Times New Roman" w:hAnsi="LibreFranklin" w:cs="Times New Roman"/>
          <w:color w:val="333333"/>
          <w:kern w:val="0"/>
          <w:sz w:val="26"/>
          <w:szCs w:val="26"/>
          <w:lang w:eastAsia="en-GB"/>
          <w14:ligatures w14:val="none"/>
        </w:rPr>
        <w:t>is</w:t>
      </w:r>
      <w:proofErr w:type="gramEnd"/>
      <w:r w:rsidRPr="00DB71D1">
        <w:rPr>
          <w:rFonts w:ascii="LibreFranklin" w:eastAsia="Times New Roman" w:hAnsi="LibreFranklin" w:cs="Times New Roman"/>
          <w:color w:val="333333"/>
          <w:kern w:val="0"/>
          <w:sz w:val="26"/>
          <w:szCs w:val="26"/>
          <w:lang w:eastAsia="en-GB"/>
          <w14:ligatures w14:val="none"/>
        </w:rPr>
        <w:t xml:space="preserve"> used loosely here as modern media has so many formats, but the main point is that the uptick in the last five years in material related to Chinese Australian history has been dramatic.</w:t>
      </w:r>
      <w:r w:rsidRPr="00DB71D1">
        <w:rPr>
          <w:rFonts w:ascii="LibreFranklin" w:eastAsia="Times New Roman" w:hAnsi="LibreFranklin" w:cs="Times New Roman"/>
          <w:color w:val="212121"/>
          <w:kern w:val="0"/>
          <w:position w:val="10"/>
          <w:sz w:val="16"/>
          <w:szCs w:val="16"/>
          <w:lang w:eastAsia="en-GB"/>
          <w14:ligatures w14:val="none"/>
        </w:rPr>
        <w:t xml:space="preserve">[1]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Media: books – chapters – journal articles – theses – websites – blogs – </w:t>
      </w:r>
      <w:proofErr w:type="spellStart"/>
      <w:r w:rsidRPr="00DB71D1">
        <w:rPr>
          <w:rFonts w:ascii="LibreFranklin" w:eastAsia="Times New Roman" w:hAnsi="LibreFranklin" w:cs="Times New Roman"/>
          <w:b/>
          <w:bCs/>
          <w:color w:val="212121"/>
          <w:kern w:val="0"/>
          <w:sz w:val="26"/>
          <w:szCs w:val="26"/>
          <w:lang w:eastAsia="en-GB"/>
          <w14:ligatures w14:val="none"/>
        </w:rPr>
        <w:t>facebook</w:t>
      </w:r>
      <w:proofErr w:type="spellEnd"/>
      <w:r w:rsidRPr="00DB71D1">
        <w:rPr>
          <w:rFonts w:ascii="LibreFranklin" w:eastAsia="Times New Roman" w:hAnsi="LibreFranklin" w:cs="Times New Roman"/>
          <w:b/>
          <w:bCs/>
          <w:color w:val="212121"/>
          <w:kern w:val="0"/>
          <w:sz w:val="26"/>
          <w:szCs w:val="26"/>
          <w:lang w:eastAsia="en-GB"/>
          <w14:ligatures w14:val="none"/>
        </w:rPr>
        <w:t xml:space="preserve"> – web presentations – exhibitions – theatre – radio/podcasts – journalism – TV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i/>
          <w:iCs/>
          <w:color w:val="333333"/>
          <w:kern w:val="0"/>
          <w:sz w:val="26"/>
          <w:szCs w:val="26"/>
          <w:lang w:eastAsia="en-GB"/>
          <w14:ligatures w14:val="none"/>
        </w:rPr>
        <w:t xml:space="preserve">Any missing? Let me know.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Not all media is equal and arranging things by media format and chronology is no doubt arbitrary. By topic/keyword and credibility would be better but of course more time consuming and perhaps not always liable to be very endearing. Judge for yourself.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Books </w:t>
      </w:r>
      <w:r w:rsidRPr="00DB71D1">
        <w:rPr>
          <w:rFonts w:ascii="LibreFranklin" w:eastAsia="Times New Roman" w:hAnsi="LibreFranklin" w:cs="Times New Roman"/>
          <w:color w:val="333333"/>
          <w:kern w:val="0"/>
          <w:sz w:val="26"/>
          <w:szCs w:val="26"/>
          <w:lang w:eastAsia="en-GB"/>
          <w14:ligatures w14:val="none"/>
        </w:rPr>
        <w:t>– Still the most assessable and most likely to yield long-term benefit – often in eBook form now. You can also try the</w:t>
      </w:r>
      <w:r w:rsidRPr="00DB71D1">
        <w:rPr>
          <w:rFonts w:ascii="LibreFranklin" w:eastAsia="Times New Roman" w:hAnsi="LibreFranklin" w:cs="Times New Roman"/>
          <w:color w:val="333333"/>
          <w:kern w:val="0"/>
          <w:sz w:val="26"/>
          <w:szCs w:val="26"/>
          <w:lang w:eastAsia="en-GB"/>
          <w14:ligatures w14:val="none"/>
        </w:rPr>
        <w:br/>
        <w:t xml:space="preserve">wonderful </w:t>
      </w:r>
      <w:r w:rsidRPr="00DB71D1">
        <w:rPr>
          <w:rFonts w:ascii="LibreFranklin" w:eastAsia="Times New Roman" w:hAnsi="LibreFranklin" w:cs="Times New Roman"/>
          <w:color w:val="212121"/>
          <w:kern w:val="0"/>
          <w:sz w:val="26"/>
          <w:szCs w:val="26"/>
          <w:lang w:eastAsia="en-GB"/>
          <w14:ligatures w14:val="none"/>
        </w:rPr>
        <w:t xml:space="preserve">Internet Archive </w:t>
      </w:r>
      <w:r w:rsidRPr="00DB71D1">
        <w:rPr>
          <w:rFonts w:ascii="LibreFranklin" w:eastAsia="Times New Roman" w:hAnsi="LibreFranklin" w:cs="Times New Roman"/>
          <w:color w:val="333333"/>
          <w:kern w:val="0"/>
          <w:sz w:val="26"/>
          <w:szCs w:val="26"/>
          <w:lang w:eastAsia="en-GB"/>
          <w14:ligatures w14:val="none"/>
        </w:rPr>
        <w:t xml:space="preserve">for hard-to-find books.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Chapters </w:t>
      </w:r>
      <w:r w:rsidRPr="00DB71D1">
        <w:rPr>
          <w:rFonts w:ascii="LibreFranklin" w:eastAsia="Times New Roman" w:hAnsi="LibreFranklin" w:cs="Times New Roman"/>
          <w:color w:val="333333"/>
          <w:kern w:val="0"/>
          <w:sz w:val="26"/>
          <w:szCs w:val="26"/>
          <w:lang w:eastAsia="en-GB"/>
          <w14:ligatures w14:val="none"/>
        </w:rPr>
        <w:t xml:space="preserve">– Can be tricky to find unless it is an eBook as they are often buried in books with a less than obvious title or theme.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Journal articles </w:t>
      </w:r>
      <w:r w:rsidRPr="00DB71D1">
        <w:rPr>
          <w:rFonts w:ascii="LibreFranklin" w:eastAsia="Times New Roman" w:hAnsi="LibreFranklin" w:cs="Times New Roman"/>
          <w:color w:val="333333"/>
          <w:kern w:val="0"/>
          <w:sz w:val="26"/>
          <w:szCs w:val="26"/>
          <w:lang w:eastAsia="en-GB"/>
          <w14:ligatures w14:val="none"/>
        </w:rPr>
        <w:t xml:space="preserve">– Mostly in academic journals and too often hard to access without a university library card. Join your State Library to access some. Lobby your State Library to add more journal access, spend less on picture rooms and more on books!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Theses </w:t>
      </w:r>
      <w:r w:rsidRPr="00DB71D1">
        <w:rPr>
          <w:rFonts w:ascii="LibreFranklin" w:eastAsia="Times New Roman" w:hAnsi="LibreFranklin" w:cs="Times New Roman"/>
          <w:color w:val="333333"/>
          <w:kern w:val="0"/>
          <w:sz w:val="26"/>
          <w:szCs w:val="26"/>
          <w:lang w:eastAsia="en-GB"/>
          <w14:ligatures w14:val="none"/>
        </w:rPr>
        <w:t xml:space="preserve">– PhD students are the rock on which the rest is built. Publication is not always guaranteed or can take many years. Usually online they are well worth looking at.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Websites </w:t>
      </w:r>
      <w:r w:rsidRPr="00DB71D1">
        <w:rPr>
          <w:rFonts w:ascii="LibreFranklin" w:eastAsia="Times New Roman" w:hAnsi="LibreFranklin" w:cs="Times New Roman"/>
          <w:color w:val="333333"/>
          <w:kern w:val="0"/>
          <w:sz w:val="26"/>
          <w:szCs w:val="26"/>
          <w:lang w:eastAsia="en-GB"/>
          <w14:ligatures w14:val="none"/>
        </w:rPr>
        <w:t xml:space="preserve">– These are a mixed bag but are searchable and well worth having a look at. </w:t>
      </w:r>
    </w:p>
    <w:p w:rsidR="00DB71D1" w:rsidRDefault="00DB71D1" w:rsidP="00DB71D1">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Blogs </w:t>
      </w:r>
      <w:r w:rsidRPr="00DB71D1">
        <w:rPr>
          <w:rFonts w:ascii="LibreFranklin" w:eastAsia="Times New Roman" w:hAnsi="LibreFranklin" w:cs="Times New Roman"/>
          <w:color w:val="333333"/>
          <w:kern w:val="0"/>
          <w:sz w:val="26"/>
          <w:szCs w:val="26"/>
          <w:lang w:eastAsia="en-GB"/>
          <w14:ligatures w14:val="none"/>
        </w:rPr>
        <w:t>– Appearing on websites not devoted to Chinese Australian history are various related topics. Most are not very good but there are exceptions.</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Facebooks groups </w:t>
      </w:r>
      <w:r w:rsidRPr="00DB71D1">
        <w:rPr>
          <w:rFonts w:ascii="LibreFranklin" w:eastAsia="Times New Roman" w:hAnsi="LibreFranklin" w:cs="Times New Roman"/>
          <w:color w:val="333333"/>
          <w:kern w:val="0"/>
          <w:sz w:val="26"/>
          <w:szCs w:val="26"/>
          <w:lang w:eastAsia="en-GB"/>
          <w14:ligatures w14:val="none"/>
        </w:rPr>
        <w:t xml:space="preserve">– Many interesting things pop up on these groups and they are a great way to get in touch with others or to ask questions. Give it a go.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Web presentations </w:t>
      </w:r>
      <w:r w:rsidRPr="00DB71D1">
        <w:rPr>
          <w:rFonts w:ascii="LibreFranklin" w:eastAsia="Times New Roman" w:hAnsi="LibreFranklin" w:cs="Times New Roman"/>
          <w:color w:val="333333"/>
          <w:kern w:val="0"/>
          <w:sz w:val="26"/>
          <w:szCs w:val="26"/>
          <w:lang w:eastAsia="en-GB"/>
          <w14:ligatures w14:val="none"/>
        </w:rPr>
        <w:t xml:space="preserve">– Post-Covid and the Zoom revolution means that once one-off lectures and seminars are now watchable on YouTube and such like places (forever?).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lastRenderedPageBreak/>
        <w:t xml:space="preserve">Exhibitions </w:t>
      </w:r>
      <w:r w:rsidRPr="00DB71D1">
        <w:rPr>
          <w:rFonts w:ascii="LibreFranklin" w:eastAsia="Times New Roman" w:hAnsi="LibreFranklin" w:cs="Times New Roman"/>
          <w:b/>
          <w:bCs/>
          <w:color w:val="333333"/>
          <w:kern w:val="0"/>
          <w:sz w:val="26"/>
          <w:szCs w:val="26"/>
          <w:lang w:eastAsia="en-GB"/>
          <w14:ligatures w14:val="none"/>
        </w:rPr>
        <w:t xml:space="preserve">– </w:t>
      </w:r>
      <w:r w:rsidRPr="00DB71D1">
        <w:rPr>
          <w:rFonts w:ascii="LibreFranklin" w:eastAsia="Times New Roman" w:hAnsi="LibreFranklin" w:cs="Times New Roman"/>
          <w:color w:val="333333"/>
          <w:kern w:val="0"/>
          <w:sz w:val="26"/>
          <w:szCs w:val="26"/>
          <w:lang w:eastAsia="en-GB"/>
          <w14:ligatures w14:val="none"/>
        </w:rPr>
        <w:t xml:space="preserve">Galleries and museums put a lot of effort into hosting exhibitions, unfortunately they seem to regularly neglect recording what they exhibited. Even when a catalogue is produced it is often hard to find a copy. And when you do find a copy the amount of information – like where is it? – can be very disappointing.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Theatre </w:t>
      </w:r>
      <w:r w:rsidRPr="00DB71D1">
        <w:rPr>
          <w:rFonts w:ascii="LibreFranklin" w:eastAsia="Times New Roman" w:hAnsi="LibreFranklin" w:cs="Times New Roman"/>
          <w:b/>
          <w:bCs/>
          <w:color w:val="333333"/>
          <w:kern w:val="0"/>
          <w:sz w:val="26"/>
          <w:szCs w:val="26"/>
          <w:lang w:eastAsia="en-GB"/>
          <w14:ligatures w14:val="none"/>
        </w:rPr>
        <w:t xml:space="preserve">– </w:t>
      </w:r>
      <w:r w:rsidRPr="00DB71D1">
        <w:rPr>
          <w:rFonts w:ascii="LibreFranklin" w:eastAsia="Times New Roman" w:hAnsi="LibreFranklin" w:cs="Times New Roman"/>
          <w:color w:val="333333"/>
          <w:kern w:val="0"/>
          <w:sz w:val="26"/>
          <w:szCs w:val="26"/>
          <w:lang w:eastAsia="en-GB"/>
          <w14:ligatures w14:val="none"/>
        </w:rPr>
        <w:t>Not many yet but watch this space.</w:t>
      </w:r>
      <w:r w:rsidRPr="00DB71D1">
        <w:rPr>
          <w:rFonts w:ascii="LibreFranklin" w:eastAsia="Times New Roman" w:hAnsi="LibreFranklin" w:cs="Times New Roman"/>
          <w:color w:val="333333"/>
          <w:kern w:val="0"/>
          <w:sz w:val="26"/>
          <w:szCs w:val="26"/>
          <w:lang w:eastAsia="en-GB"/>
          <w14:ligatures w14:val="none"/>
        </w:rPr>
        <w:br/>
      </w:r>
      <w:r w:rsidRPr="00DB71D1">
        <w:rPr>
          <w:rFonts w:ascii="LibreFranklin" w:eastAsia="Times New Roman" w:hAnsi="LibreFranklin" w:cs="Times New Roman"/>
          <w:b/>
          <w:bCs/>
          <w:color w:val="212121"/>
          <w:kern w:val="0"/>
          <w:sz w:val="26"/>
          <w:szCs w:val="26"/>
          <w:lang w:eastAsia="en-GB"/>
          <w14:ligatures w14:val="none"/>
        </w:rPr>
        <w:t xml:space="preserve">Radio/Podcasts </w:t>
      </w:r>
      <w:r w:rsidRPr="00DB71D1">
        <w:rPr>
          <w:rFonts w:ascii="LibreFranklin" w:eastAsia="Times New Roman" w:hAnsi="LibreFranklin" w:cs="Times New Roman"/>
          <w:color w:val="333333"/>
          <w:kern w:val="0"/>
          <w:sz w:val="26"/>
          <w:szCs w:val="26"/>
          <w:lang w:eastAsia="en-GB"/>
          <w14:ligatures w14:val="none"/>
        </w:rPr>
        <w:t xml:space="preserve">– Who said radio was dead? A great way to learn.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Journalism </w:t>
      </w:r>
      <w:r w:rsidRPr="00DB71D1">
        <w:rPr>
          <w:rFonts w:ascii="LibreFranklin" w:eastAsia="Times New Roman" w:hAnsi="LibreFranklin" w:cs="Times New Roman"/>
          <w:color w:val="333333"/>
          <w:kern w:val="0"/>
          <w:sz w:val="26"/>
          <w:szCs w:val="26"/>
          <w:lang w:eastAsia="en-GB"/>
          <w14:ligatures w14:val="none"/>
        </w:rPr>
        <w:t xml:space="preserve">– While journalism is often seen as inherently superficial and prone to repeating stereotypes, there are many good stories and the wider readership is perhaps worth the dumbing down. Is </w:t>
      </w:r>
      <w:r w:rsidRPr="00DB71D1">
        <w:rPr>
          <w:rFonts w:ascii="LibreFranklin" w:eastAsia="Times New Roman" w:hAnsi="LibreFranklin" w:cs="Times New Roman"/>
          <w:i/>
          <w:iCs/>
          <w:color w:val="333333"/>
          <w:kern w:val="0"/>
          <w:sz w:val="26"/>
          <w:szCs w:val="26"/>
          <w:lang w:eastAsia="en-GB"/>
          <w14:ligatures w14:val="none"/>
        </w:rPr>
        <w:t xml:space="preserve">The Conversation </w:t>
      </w:r>
      <w:r w:rsidRPr="00DB71D1">
        <w:rPr>
          <w:rFonts w:ascii="LibreFranklin" w:eastAsia="Times New Roman" w:hAnsi="LibreFranklin" w:cs="Times New Roman"/>
          <w:color w:val="333333"/>
          <w:kern w:val="0"/>
          <w:sz w:val="26"/>
          <w:szCs w:val="26"/>
          <w:lang w:eastAsia="en-GB"/>
          <w14:ligatures w14:val="none"/>
        </w:rPr>
        <w:t xml:space="preserve">any better? Perhaps, though the gatekeepers at </w:t>
      </w:r>
      <w:r w:rsidRPr="00DB71D1">
        <w:rPr>
          <w:rFonts w:ascii="LibreFranklin" w:eastAsia="Times New Roman" w:hAnsi="LibreFranklin" w:cs="Times New Roman"/>
          <w:i/>
          <w:iCs/>
          <w:color w:val="333333"/>
          <w:kern w:val="0"/>
          <w:sz w:val="26"/>
          <w:szCs w:val="26"/>
          <w:lang w:eastAsia="en-GB"/>
          <w14:ligatures w14:val="none"/>
        </w:rPr>
        <w:t xml:space="preserve">The Conversation </w:t>
      </w:r>
      <w:r w:rsidRPr="00DB71D1">
        <w:rPr>
          <w:rFonts w:ascii="LibreFranklin" w:eastAsia="Times New Roman" w:hAnsi="LibreFranklin" w:cs="Times New Roman"/>
          <w:color w:val="333333"/>
          <w:kern w:val="0"/>
          <w:sz w:val="26"/>
          <w:szCs w:val="26"/>
          <w:lang w:eastAsia="en-GB"/>
          <w14:ligatures w14:val="none"/>
        </w:rPr>
        <w:t xml:space="preserve">seem determined to keep it light.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212121"/>
          <w:kern w:val="0"/>
          <w:sz w:val="26"/>
          <w:szCs w:val="26"/>
          <w:lang w:eastAsia="en-GB"/>
          <w14:ligatures w14:val="none"/>
        </w:rPr>
        <w:t xml:space="preserve">TV </w:t>
      </w:r>
      <w:r w:rsidRPr="00DB71D1">
        <w:rPr>
          <w:rFonts w:ascii="LibreFranklin" w:eastAsia="Times New Roman" w:hAnsi="LibreFranklin" w:cs="Times New Roman"/>
          <w:b/>
          <w:bCs/>
          <w:color w:val="333333"/>
          <w:kern w:val="0"/>
          <w:sz w:val="26"/>
          <w:szCs w:val="26"/>
          <w:lang w:eastAsia="en-GB"/>
          <w14:ligatures w14:val="none"/>
        </w:rPr>
        <w:t xml:space="preserve">– </w:t>
      </w:r>
      <w:r w:rsidRPr="00DB71D1">
        <w:rPr>
          <w:rFonts w:ascii="LibreFranklin" w:eastAsia="Times New Roman" w:hAnsi="LibreFranklin" w:cs="Times New Roman"/>
          <w:color w:val="333333"/>
          <w:kern w:val="0"/>
          <w:sz w:val="26"/>
          <w:szCs w:val="26"/>
          <w:lang w:eastAsia="en-GB"/>
          <w14:ligatures w14:val="none"/>
        </w:rPr>
        <w:t xml:space="preserve">Like journalism all too often pitched at a high school level at best. Often a lot of effort for short-term impact. But that’s the nature of an entertainment medium apparently. WDYTYA is a notable exception.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gramStart"/>
      <w:r w:rsidRPr="00DB71D1">
        <w:rPr>
          <w:rFonts w:ascii="LibreFranklin" w:eastAsia="Times New Roman" w:hAnsi="LibreFranklin" w:cs="Times New Roman"/>
          <w:b/>
          <w:bCs/>
          <w:color w:val="333333"/>
          <w:kern w:val="0"/>
          <w:sz w:val="26"/>
          <w:szCs w:val="26"/>
          <w:lang w:eastAsia="en-GB"/>
          <w14:ligatures w14:val="none"/>
        </w:rPr>
        <w:t>Books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2] </w:t>
      </w:r>
      <w:r w:rsidRPr="00DB71D1">
        <w:rPr>
          <w:rFonts w:ascii="LibreFranklin" w:eastAsia="Times New Roman" w:hAnsi="LibreFranklin" w:cs="Times New Roman"/>
          <w:b/>
          <w:bCs/>
          <w:color w:val="333333"/>
          <w:kern w:val="0"/>
          <w:sz w:val="26"/>
          <w:szCs w:val="26"/>
          <w:lang w:eastAsia="en-GB"/>
          <w14:ligatures w14:val="none"/>
        </w:rPr>
        <w:t xml:space="preserve">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Kate Bagnall &amp; Peter Prince (eds.), </w:t>
      </w:r>
      <w:r w:rsidRPr="00DB71D1">
        <w:rPr>
          <w:rFonts w:ascii="LibreFranklin" w:eastAsia="Times New Roman" w:hAnsi="LibreFranklin" w:cs="Times New Roman"/>
          <w:i/>
          <w:iCs/>
          <w:color w:val="333333"/>
          <w:kern w:val="0"/>
          <w:sz w:val="26"/>
          <w:szCs w:val="26"/>
          <w:lang w:eastAsia="en-GB"/>
          <w14:ligatures w14:val="none"/>
        </w:rPr>
        <w:t>Subjects and Aliens: Histories of Nationality, Law and Belonging in Australia and New Zealand</w:t>
      </w:r>
      <w:r w:rsidRPr="00DB71D1">
        <w:rPr>
          <w:rFonts w:ascii="LibreFranklin" w:eastAsia="Times New Roman" w:hAnsi="LibreFranklin" w:cs="Times New Roman"/>
          <w:color w:val="333333"/>
          <w:kern w:val="0"/>
          <w:sz w:val="26"/>
          <w:szCs w:val="26"/>
          <w:lang w:eastAsia="en-GB"/>
          <w14:ligatures w14:val="none"/>
        </w:rPr>
        <w:t xml:space="preserve">, ANU Press, 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Patrick Skene</w:t>
      </w:r>
      <w:r w:rsidRPr="00DB71D1">
        <w:rPr>
          <w:rFonts w:ascii="LibreFranklin" w:eastAsia="Times New Roman" w:hAnsi="LibreFranklin" w:cs="Times New Roman"/>
          <w:i/>
          <w:iCs/>
          <w:color w:val="333333"/>
          <w:kern w:val="0"/>
          <w:sz w:val="26"/>
          <w:szCs w:val="26"/>
          <w:lang w:eastAsia="en-GB"/>
          <w14:ligatures w14:val="none"/>
        </w:rPr>
        <w:t xml:space="preserve">, Celestial Footy: the Story of Chinese Heritage Aussie Rules, </w:t>
      </w:r>
      <w:r w:rsidRPr="00DB71D1">
        <w:rPr>
          <w:rFonts w:ascii="LibreFranklin" w:eastAsia="Times New Roman" w:hAnsi="LibreFranklin" w:cs="Times New Roman"/>
          <w:color w:val="333333"/>
          <w:kern w:val="0"/>
          <w:sz w:val="26"/>
          <w:szCs w:val="26"/>
          <w:lang w:eastAsia="en-GB"/>
          <w14:ligatures w14:val="none"/>
        </w:rPr>
        <w:t xml:space="preserve">Hardie Grant Media, 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Denis Byrne, </w:t>
      </w:r>
      <w:proofErr w:type="spellStart"/>
      <w:r w:rsidRPr="00DB71D1">
        <w:rPr>
          <w:rFonts w:ascii="LibreFranklin" w:eastAsia="Times New Roman" w:hAnsi="LibreFranklin" w:cs="Times New Roman"/>
          <w:color w:val="333333"/>
          <w:kern w:val="0"/>
          <w:sz w:val="26"/>
          <w:szCs w:val="26"/>
          <w:lang w:eastAsia="en-GB"/>
          <w14:ligatures w14:val="none"/>
        </w:rPr>
        <w:t>Ien</w:t>
      </w:r>
      <w:proofErr w:type="spellEnd"/>
      <w:r w:rsidRPr="00DB71D1">
        <w:rPr>
          <w:rFonts w:ascii="LibreFranklin" w:eastAsia="Times New Roman" w:hAnsi="LibreFranklin" w:cs="Times New Roman"/>
          <w:color w:val="333333"/>
          <w:kern w:val="0"/>
          <w:sz w:val="26"/>
          <w:szCs w:val="26"/>
          <w:lang w:eastAsia="en-GB"/>
          <w14:ligatures w14:val="none"/>
        </w:rPr>
        <w:t xml:space="preserve"> Ang and Phillip Mar eds., </w:t>
      </w:r>
      <w:r w:rsidRPr="00DB71D1">
        <w:rPr>
          <w:rFonts w:ascii="LibreFranklin" w:eastAsia="Times New Roman" w:hAnsi="LibreFranklin" w:cs="Times New Roman"/>
          <w:i/>
          <w:iCs/>
          <w:color w:val="333333"/>
          <w:kern w:val="0"/>
          <w:sz w:val="26"/>
          <w:szCs w:val="26"/>
          <w:lang w:eastAsia="en-GB"/>
          <w14:ligatures w14:val="none"/>
        </w:rPr>
        <w:t>Heritage and History in the China Australia Migration Corridor</w:t>
      </w:r>
      <w:r w:rsidRPr="00DB71D1">
        <w:rPr>
          <w:rFonts w:ascii="LibreFranklin" w:eastAsia="Times New Roman" w:hAnsi="LibreFranklin" w:cs="Times New Roman"/>
          <w:color w:val="333333"/>
          <w:kern w:val="0"/>
          <w:sz w:val="26"/>
          <w:szCs w:val="26"/>
          <w:lang w:eastAsia="en-GB"/>
          <w14:ligatures w14:val="none"/>
        </w:rPr>
        <w:t xml:space="preserve">, Hong Kong University Press. </w:t>
      </w:r>
    </w:p>
    <w:p w:rsidR="00DB71D1" w:rsidRPr="00DB71D1" w:rsidRDefault="00DB71D1" w:rsidP="00DB71D1">
      <w:pPr>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Juanita Kwok and Ely Finch, </w:t>
      </w:r>
      <w:r w:rsidRPr="00DB71D1">
        <w:rPr>
          <w:rFonts w:ascii="LibreFranklin" w:eastAsia="Times New Roman" w:hAnsi="LibreFranklin" w:cs="Times New Roman"/>
          <w:i/>
          <w:iCs/>
          <w:color w:val="333333"/>
          <w:kern w:val="0"/>
          <w:sz w:val="26"/>
          <w:szCs w:val="26"/>
          <w:lang w:eastAsia="en-GB"/>
          <w14:ligatures w14:val="none"/>
        </w:rPr>
        <w:t>Bew Chip’s Register: A Chinese Australian Remittance Register</w:t>
      </w:r>
      <w:r w:rsidRPr="00DB71D1">
        <w:rPr>
          <w:rFonts w:ascii="LibreFranklin" w:eastAsia="Times New Roman" w:hAnsi="LibreFranklin" w:cs="Times New Roman"/>
          <w:color w:val="333333"/>
          <w:kern w:val="0"/>
          <w:sz w:val="26"/>
          <w:szCs w:val="26"/>
          <w:lang w:eastAsia="en-GB"/>
          <w14:ligatures w14:val="none"/>
        </w:rPr>
        <w:t xml:space="preserve">, Tambaroora and Hill End Goldfield.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Mavis Yen (Richard Horsburgh &amp; </w:t>
      </w:r>
      <w:proofErr w:type="spellStart"/>
      <w:r w:rsidRPr="00DB71D1">
        <w:rPr>
          <w:rFonts w:ascii="LibreFranklin" w:eastAsia="Times New Roman" w:hAnsi="LibreFranklin" w:cs="Times New Roman"/>
          <w:color w:val="333333"/>
          <w:kern w:val="0"/>
          <w:sz w:val="26"/>
          <w:szCs w:val="26"/>
          <w:lang w:eastAsia="en-GB"/>
          <w14:ligatures w14:val="none"/>
        </w:rPr>
        <w:t>Siaoman</w:t>
      </w:r>
      <w:proofErr w:type="spellEnd"/>
      <w:r w:rsidRPr="00DB71D1">
        <w:rPr>
          <w:rFonts w:ascii="LibreFranklin" w:eastAsia="Times New Roman" w:hAnsi="LibreFranklin" w:cs="Times New Roman"/>
          <w:color w:val="333333"/>
          <w:kern w:val="0"/>
          <w:sz w:val="26"/>
          <w:szCs w:val="26"/>
          <w:lang w:eastAsia="en-GB"/>
          <w14:ligatures w14:val="none"/>
        </w:rPr>
        <w:t xml:space="preserve"> Yen, Eds), </w:t>
      </w:r>
      <w:r w:rsidRPr="00DB71D1">
        <w:rPr>
          <w:rFonts w:ascii="LibreFranklin" w:eastAsia="Times New Roman" w:hAnsi="LibreFranklin" w:cs="Times New Roman"/>
          <w:i/>
          <w:iCs/>
          <w:color w:val="333333"/>
          <w:kern w:val="0"/>
          <w:sz w:val="26"/>
          <w:szCs w:val="26"/>
          <w:lang w:eastAsia="en-GB"/>
          <w14:ligatures w14:val="none"/>
        </w:rPr>
        <w:t>South Flows the Pearl</w:t>
      </w:r>
      <w:r w:rsidRPr="00DB71D1">
        <w:rPr>
          <w:rFonts w:ascii="LibreFranklin" w:eastAsia="Times New Roman" w:hAnsi="LibreFranklin" w:cs="Times New Roman"/>
          <w:color w:val="333333"/>
          <w:kern w:val="0"/>
          <w:sz w:val="26"/>
          <w:szCs w:val="26"/>
          <w:lang w:eastAsia="en-GB"/>
          <w14:ligatures w14:val="none"/>
        </w:rPr>
        <w:t xml:space="preserve">, Sydney University Press.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Alanna Kamp, </w:t>
      </w:r>
      <w:r w:rsidRPr="00DB71D1">
        <w:rPr>
          <w:rFonts w:ascii="LibreFranklin" w:eastAsia="Times New Roman" w:hAnsi="LibreFranklin" w:cs="Times New Roman"/>
          <w:i/>
          <w:iCs/>
          <w:color w:val="333333"/>
          <w:kern w:val="0"/>
          <w:sz w:val="26"/>
          <w:szCs w:val="26"/>
          <w:lang w:eastAsia="en-GB"/>
          <w14:ligatures w14:val="none"/>
        </w:rPr>
        <w:t xml:space="preserve">Intersectional Lives: Chinese Australian Women in White Australia, </w:t>
      </w:r>
      <w:r w:rsidRPr="00DB71D1">
        <w:rPr>
          <w:rFonts w:ascii="LibreFranklin" w:eastAsia="Times New Roman" w:hAnsi="LibreFranklin" w:cs="Times New Roman"/>
          <w:color w:val="333333"/>
          <w:kern w:val="0"/>
          <w:sz w:val="26"/>
          <w:szCs w:val="26"/>
          <w:lang w:eastAsia="en-GB"/>
          <w14:ligatures w14:val="none"/>
        </w:rPr>
        <w:t xml:space="preserve">Routledge.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Peter Gibson, </w:t>
      </w:r>
      <w:r w:rsidRPr="00DB71D1">
        <w:rPr>
          <w:rFonts w:ascii="LibreFranklin" w:eastAsia="Times New Roman" w:hAnsi="LibreFranklin" w:cs="Times New Roman"/>
          <w:i/>
          <w:iCs/>
          <w:color w:val="333333"/>
          <w:kern w:val="0"/>
          <w:sz w:val="26"/>
          <w:szCs w:val="26"/>
          <w:lang w:eastAsia="en-GB"/>
          <w14:ligatures w14:val="none"/>
        </w:rPr>
        <w:t xml:space="preserve">Made in Chinatown: Chinese Australian Furniture Factories, 1880-1930, </w:t>
      </w:r>
      <w:r w:rsidRPr="00DB71D1">
        <w:rPr>
          <w:rFonts w:ascii="LibreFranklin" w:eastAsia="Times New Roman" w:hAnsi="LibreFranklin" w:cs="Times New Roman"/>
          <w:color w:val="333333"/>
          <w:kern w:val="0"/>
          <w:sz w:val="26"/>
          <w:szCs w:val="26"/>
          <w:lang w:eastAsia="en-GB"/>
          <w14:ligatures w14:val="none"/>
        </w:rPr>
        <w:t xml:space="preserve">Sydney University Press.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Kate Bagnall &amp; Julia T. </w:t>
      </w:r>
      <w:proofErr w:type="spellStart"/>
      <w:r w:rsidRPr="00DB71D1">
        <w:rPr>
          <w:rFonts w:ascii="LibreFranklin" w:eastAsia="Times New Roman" w:hAnsi="LibreFranklin" w:cs="Times New Roman"/>
          <w:color w:val="333333"/>
          <w:kern w:val="0"/>
          <w:sz w:val="26"/>
          <w:szCs w:val="26"/>
          <w:lang w:eastAsia="en-GB"/>
          <w14:ligatures w14:val="none"/>
        </w:rPr>
        <w:t>Martínez</w:t>
      </w:r>
      <w:proofErr w:type="spellEnd"/>
      <w:r w:rsidRPr="00DB71D1">
        <w:rPr>
          <w:rFonts w:ascii="LibreFranklin" w:eastAsia="Times New Roman" w:hAnsi="LibreFranklin" w:cs="Times New Roman"/>
          <w:color w:val="333333"/>
          <w:kern w:val="0"/>
          <w:sz w:val="26"/>
          <w:szCs w:val="26"/>
          <w:lang w:eastAsia="en-GB"/>
          <w14:ligatures w14:val="none"/>
        </w:rPr>
        <w:t xml:space="preserve">, </w:t>
      </w:r>
      <w:r w:rsidRPr="00DB71D1">
        <w:rPr>
          <w:rFonts w:ascii="LibreFranklin" w:eastAsia="Times New Roman" w:hAnsi="LibreFranklin" w:cs="Times New Roman"/>
          <w:i/>
          <w:iCs/>
          <w:color w:val="333333"/>
          <w:kern w:val="0"/>
          <w:sz w:val="26"/>
          <w:szCs w:val="26"/>
          <w:lang w:eastAsia="en-GB"/>
          <w14:ligatures w14:val="none"/>
        </w:rPr>
        <w:t xml:space="preserve">Locating Chinese Women: Historical Mobility Between China and Australia, </w:t>
      </w:r>
      <w:r w:rsidRPr="00DB71D1">
        <w:rPr>
          <w:rFonts w:ascii="LibreFranklin" w:eastAsia="Times New Roman" w:hAnsi="LibreFranklin" w:cs="Times New Roman"/>
          <w:color w:val="333333"/>
          <w:kern w:val="0"/>
          <w:sz w:val="26"/>
          <w:szCs w:val="26"/>
          <w:lang w:eastAsia="en-GB"/>
          <w14:ligatures w14:val="none"/>
        </w:rPr>
        <w:t xml:space="preserve">Hong Kong University Press.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Michael Williams, </w:t>
      </w:r>
      <w:r w:rsidRPr="00DB71D1">
        <w:rPr>
          <w:rFonts w:ascii="LibreFranklin" w:eastAsia="Times New Roman" w:hAnsi="LibreFranklin" w:cs="Times New Roman"/>
          <w:i/>
          <w:iCs/>
          <w:color w:val="333333"/>
          <w:kern w:val="0"/>
          <w:sz w:val="26"/>
          <w:szCs w:val="26"/>
          <w:lang w:eastAsia="en-GB"/>
          <w14:ligatures w14:val="none"/>
        </w:rPr>
        <w:t>Australia’s Dictation Test: The Test it was a Crime to Fail</w:t>
      </w:r>
      <w:r w:rsidRPr="00DB71D1">
        <w:rPr>
          <w:rFonts w:ascii="LibreFranklin" w:eastAsia="Times New Roman" w:hAnsi="LibreFranklin" w:cs="Times New Roman"/>
          <w:color w:val="333333"/>
          <w:kern w:val="0"/>
          <w:sz w:val="26"/>
          <w:szCs w:val="26"/>
          <w:lang w:eastAsia="en-GB"/>
          <w14:ligatures w14:val="none"/>
        </w:rPr>
        <w:t xml:space="preserve">, Brill.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John Fitzgerald and Mon-Ming Yip, </w:t>
      </w:r>
      <w:r w:rsidRPr="00DB71D1">
        <w:rPr>
          <w:rFonts w:ascii="LibreFranklin" w:eastAsia="Times New Roman" w:hAnsi="LibreFranklin" w:cs="Times New Roman"/>
          <w:i/>
          <w:iCs/>
          <w:color w:val="333333"/>
          <w:kern w:val="0"/>
          <w:sz w:val="26"/>
          <w:szCs w:val="26"/>
          <w:lang w:eastAsia="en-GB"/>
          <w14:ligatures w14:val="none"/>
        </w:rPr>
        <w:t xml:space="preserve">Chinese Diaspora Charity and the Cantonese Pacific, 1850-1949, </w:t>
      </w:r>
      <w:r w:rsidRPr="00DB71D1">
        <w:rPr>
          <w:rFonts w:ascii="LibreFranklin" w:eastAsia="Times New Roman" w:hAnsi="LibreFranklin" w:cs="Times New Roman"/>
          <w:color w:val="333333"/>
          <w:kern w:val="0"/>
          <w:sz w:val="26"/>
          <w:szCs w:val="26"/>
          <w:lang w:eastAsia="en-GB"/>
          <w14:ligatures w14:val="none"/>
        </w:rPr>
        <w:t xml:space="preserve">Hong Kong University Press.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Andrew Kwong, </w:t>
      </w:r>
      <w:r w:rsidRPr="00DB71D1">
        <w:rPr>
          <w:rFonts w:ascii="LibreFranklin" w:eastAsia="Times New Roman" w:hAnsi="LibreFranklin" w:cs="Times New Roman"/>
          <w:i/>
          <w:iCs/>
          <w:color w:val="333333"/>
          <w:kern w:val="0"/>
          <w:sz w:val="26"/>
          <w:szCs w:val="26"/>
          <w:lang w:eastAsia="en-GB"/>
          <w14:ligatures w14:val="none"/>
        </w:rPr>
        <w:t>One Bright Moon</w:t>
      </w:r>
      <w:r w:rsidRPr="00DB71D1">
        <w:rPr>
          <w:rFonts w:ascii="LibreFranklin" w:eastAsia="Times New Roman" w:hAnsi="LibreFranklin" w:cs="Times New Roman"/>
          <w:color w:val="333333"/>
          <w:kern w:val="0"/>
          <w:sz w:val="26"/>
          <w:szCs w:val="26"/>
          <w:lang w:eastAsia="en-GB"/>
          <w14:ligatures w14:val="none"/>
        </w:rPr>
        <w:t>, HarperCollins.</w:t>
      </w:r>
      <w:r w:rsidRPr="00DB71D1">
        <w:rPr>
          <w:rFonts w:ascii="LibreFranklin" w:eastAsia="Times New Roman" w:hAnsi="LibreFranklin" w:cs="Times New Roman"/>
          <w:color w:val="333333"/>
          <w:kern w:val="0"/>
          <w:sz w:val="26"/>
          <w:szCs w:val="26"/>
          <w:lang w:eastAsia="en-GB"/>
          <w14:ligatures w14:val="none"/>
        </w:rPr>
        <w:br/>
        <w:t xml:space="preserve">Jia Gao, </w:t>
      </w:r>
      <w:r w:rsidRPr="00DB71D1">
        <w:rPr>
          <w:rFonts w:ascii="LibreFranklin" w:eastAsia="Times New Roman" w:hAnsi="LibreFranklin" w:cs="Times New Roman"/>
          <w:i/>
          <w:iCs/>
          <w:color w:val="333333"/>
          <w:kern w:val="0"/>
          <w:sz w:val="26"/>
          <w:szCs w:val="26"/>
          <w:lang w:eastAsia="en-GB"/>
          <w14:ligatures w14:val="none"/>
        </w:rPr>
        <w:t xml:space="preserve">Chinese Immigration and Australian Politics: A Critical Analysis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on a Merit-Based Immigration System</w:t>
      </w:r>
      <w:r w:rsidRPr="00DB71D1">
        <w:rPr>
          <w:rFonts w:ascii="LibreFranklin" w:eastAsia="Times New Roman" w:hAnsi="LibreFranklin" w:cs="Times New Roman"/>
          <w:color w:val="333333"/>
          <w:kern w:val="0"/>
          <w:sz w:val="26"/>
          <w:szCs w:val="26"/>
          <w:lang w:eastAsia="en-GB"/>
          <w14:ligatures w14:val="none"/>
        </w:rPr>
        <w:t xml:space="preserve">, Palgrave Macmillan, Singapore. </w:t>
      </w: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Wong </w:t>
      </w:r>
      <w:proofErr w:type="spellStart"/>
      <w:r w:rsidRPr="00DB71D1">
        <w:rPr>
          <w:rFonts w:ascii="LibreFranklin" w:eastAsia="Times New Roman" w:hAnsi="LibreFranklin" w:cs="Times New Roman"/>
          <w:color w:val="333333"/>
          <w:kern w:val="0"/>
          <w:sz w:val="26"/>
          <w:szCs w:val="26"/>
          <w:lang w:eastAsia="en-GB"/>
          <w14:ligatures w14:val="none"/>
        </w:rPr>
        <w:t>Shee</w:t>
      </w:r>
      <w:proofErr w:type="spellEnd"/>
      <w:r w:rsidRPr="00DB71D1">
        <w:rPr>
          <w:rFonts w:ascii="LibreFranklin" w:eastAsia="Times New Roman" w:hAnsi="LibreFranklin" w:cs="Times New Roman"/>
          <w:color w:val="333333"/>
          <w:kern w:val="0"/>
          <w:sz w:val="26"/>
          <w:szCs w:val="26"/>
          <w:lang w:eastAsia="en-GB"/>
          <w14:ligatures w14:val="none"/>
        </w:rPr>
        <w:t xml:space="preserve"> Ping (translated by Ely Finch), </w:t>
      </w:r>
      <w:r w:rsidRPr="00DB71D1">
        <w:rPr>
          <w:rFonts w:ascii="LibreFranklin" w:eastAsia="Times New Roman" w:hAnsi="LibreFranklin" w:cs="Times New Roman"/>
          <w:i/>
          <w:iCs/>
          <w:color w:val="333333"/>
          <w:kern w:val="0"/>
          <w:sz w:val="26"/>
          <w:szCs w:val="26"/>
          <w:lang w:eastAsia="en-GB"/>
          <w14:ligatures w14:val="none"/>
        </w:rPr>
        <w:t>The Poison of Polygamy</w:t>
      </w:r>
      <w:r w:rsidRPr="00DB71D1">
        <w:rPr>
          <w:rFonts w:ascii="LibreFranklin" w:eastAsia="Times New Roman" w:hAnsi="LibreFranklin" w:cs="Times New Roman"/>
          <w:color w:val="333333"/>
          <w:kern w:val="0"/>
          <w:sz w:val="26"/>
          <w:szCs w:val="26"/>
          <w:lang w:eastAsia="en-GB"/>
          <w14:ligatures w14:val="none"/>
        </w:rPr>
        <w:t xml:space="preserve">, Sydney University Press. </w:t>
      </w:r>
    </w:p>
    <w:p w:rsid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Sophie Couchman (ed.), </w:t>
      </w:r>
      <w:r w:rsidRPr="00DB71D1">
        <w:rPr>
          <w:rFonts w:ascii="LibreFranklin" w:eastAsia="Times New Roman" w:hAnsi="LibreFranklin" w:cs="Times New Roman"/>
          <w:i/>
          <w:iCs/>
          <w:color w:val="333333"/>
          <w:kern w:val="0"/>
          <w:sz w:val="26"/>
          <w:szCs w:val="26"/>
          <w:lang w:eastAsia="en-GB"/>
          <w14:ligatures w14:val="none"/>
        </w:rPr>
        <w:t xml:space="preserve">Journeys into Chinese Australian Family History, </w:t>
      </w:r>
      <w:r w:rsidRPr="00DB71D1">
        <w:rPr>
          <w:rFonts w:ascii="LibreFranklin" w:eastAsia="Times New Roman" w:hAnsi="LibreFranklin" w:cs="Times New Roman"/>
          <w:color w:val="333333"/>
          <w:kern w:val="0"/>
          <w:sz w:val="26"/>
          <w:szCs w:val="26"/>
          <w:lang w:eastAsia="en-GB"/>
          <w14:ligatures w14:val="none"/>
        </w:rPr>
        <w:t xml:space="preserve">Chinese Australian Family Historians of Victoria.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DB71D1">
        <w:rPr>
          <w:rFonts w:ascii="LibreFranklin" w:eastAsia="Times New Roman" w:hAnsi="LibreFranklin" w:cs="Times New Roman"/>
          <w:color w:val="333333"/>
          <w:kern w:val="0"/>
          <w:sz w:val="26"/>
          <w:szCs w:val="26"/>
          <w:lang w:eastAsia="en-GB"/>
          <w14:ligatures w14:val="none"/>
        </w:rPr>
        <w:t>Guanglun</w:t>
      </w:r>
      <w:proofErr w:type="spellEnd"/>
      <w:r w:rsidRPr="00DB71D1">
        <w:rPr>
          <w:rFonts w:ascii="LibreFranklin" w:eastAsia="Times New Roman" w:hAnsi="LibreFranklin" w:cs="Times New Roman"/>
          <w:color w:val="333333"/>
          <w:kern w:val="0"/>
          <w:sz w:val="26"/>
          <w:szCs w:val="26"/>
          <w:lang w:eastAsia="en-GB"/>
          <w14:ligatures w14:val="none"/>
        </w:rPr>
        <w:t xml:space="preserve"> Michael Mu, Bonnie Pang, </w:t>
      </w:r>
      <w:r w:rsidRPr="00DB71D1">
        <w:rPr>
          <w:rFonts w:ascii="LibreFranklin" w:eastAsia="Times New Roman" w:hAnsi="LibreFranklin" w:cs="Times New Roman"/>
          <w:i/>
          <w:iCs/>
          <w:color w:val="333333"/>
          <w:kern w:val="0"/>
          <w:sz w:val="26"/>
          <w:szCs w:val="26"/>
          <w:lang w:eastAsia="en-GB"/>
          <w14:ligatures w14:val="none"/>
        </w:rPr>
        <w:t>Interpreting the Chinese Diaspora Identity, Socialisation, and Resilience According to Pierre Bourdieu</w:t>
      </w:r>
      <w:r w:rsidRPr="00DB71D1">
        <w:rPr>
          <w:rFonts w:ascii="LibreFranklin" w:eastAsia="Times New Roman" w:hAnsi="LibreFranklin" w:cs="Times New Roman"/>
          <w:color w:val="333333"/>
          <w:kern w:val="0"/>
          <w:sz w:val="26"/>
          <w:szCs w:val="26"/>
          <w:lang w:eastAsia="en-GB"/>
          <w14:ligatures w14:val="none"/>
        </w:rPr>
        <w:t xml:space="preserve">, Routledge.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James Beattie, Richard Bullen, Maria </w:t>
      </w:r>
      <w:proofErr w:type="spellStart"/>
      <w:r w:rsidRPr="00DB71D1">
        <w:rPr>
          <w:rFonts w:ascii="LibreFranklin" w:eastAsia="Times New Roman" w:hAnsi="LibreFranklin" w:cs="Times New Roman"/>
          <w:color w:val="333333"/>
          <w:kern w:val="0"/>
          <w:sz w:val="26"/>
          <w:szCs w:val="26"/>
          <w:lang w:eastAsia="en-GB"/>
          <w14:ligatures w14:val="none"/>
        </w:rPr>
        <w:t>Galikowski</w:t>
      </w:r>
      <w:proofErr w:type="spellEnd"/>
      <w:r w:rsidRPr="00DB71D1">
        <w:rPr>
          <w:rFonts w:ascii="LibreFranklin" w:eastAsia="Times New Roman" w:hAnsi="LibreFranklin" w:cs="Times New Roman"/>
          <w:color w:val="333333"/>
          <w:kern w:val="0"/>
          <w:sz w:val="26"/>
          <w:szCs w:val="26"/>
          <w:lang w:eastAsia="en-GB"/>
          <w14:ligatures w14:val="none"/>
        </w:rPr>
        <w:t xml:space="preserve"> (Eds), </w:t>
      </w:r>
      <w:r w:rsidRPr="00DB71D1">
        <w:rPr>
          <w:rFonts w:ascii="LibreFranklin" w:eastAsia="Times New Roman" w:hAnsi="LibreFranklin" w:cs="Times New Roman"/>
          <w:i/>
          <w:iCs/>
          <w:color w:val="333333"/>
          <w:kern w:val="0"/>
          <w:sz w:val="26"/>
          <w:szCs w:val="26"/>
          <w:lang w:eastAsia="en-GB"/>
          <w14:ligatures w14:val="none"/>
        </w:rPr>
        <w:t>China in Australasia: Cultural Diplomacy and Chinese Arts since the Cold War</w:t>
      </w:r>
      <w:r w:rsidRPr="00DB71D1">
        <w:rPr>
          <w:rFonts w:ascii="LibreFranklin" w:eastAsia="Times New Roman" w:hAnsi="LibreFranklin" w:cs="Times New Roman"/>
          <w:color w:val="333333"/>
          <w:kern w:val="0"/>
          <w:sz w:val="26"/>
          <w:szCs w:val="26"/>
          <w:lang w:eastAsia="en-GB"/>
          <w14:ligatures w14:val="none"/>
        </w:rPr>
        <w:t xml:space="preserve">, Routledge.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Kay Anderson, et al, </w:t>
      </w:r>
      <w:r w:rsidRPr="00DB71D1">
        <w:rPr>
          <w:rFonts w:ascii="LibreFranklin" w:eastAsia="Times New Roman" w:hAnsi="LibreFranklin" w:cs="Times New Roman"/>
          <w:i/>
          <w:iCs/>
          <w:color w:val="333333"/>
          <w:kern w:val="0"/>
          <w:sz w:val="26"/>
          <w:szCs w:val="26"/>
          <w:lang w:eastAsia="en-GB"/>
          <w14:ligatures w14:val="none"/>
        </w:rPr>
        <w:t>Chinatown Unbound: Trans-Asian Urbanism in the Age of China</w:t>
      </w:r>
      <w:r w:rsidRPr="00DB71D1">
        <w:rPr>
          <w:rFonts w:ascii="LibreFranklin" w:eastAsia="Times New Roman" w:hAnsi="LibreFranklin" w:cs="Times New Roman"/>
          <w:color w:val="333333"/>
          <w:kern w:val="0"/>
          <w:sz w:val="26"/>
          <w:szCs w:val="26"/>
          <w:lang w:eastAsia="en-GB"/>
          <w14:ligatures w14:val="none"/>
        </w:rPr>
        <w:t xml:space="preserve">, Rowman &amp; Littlefield International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Michael Williams, </w:t>
      </w:r>
      <w:r w:rsidRPr="00DB71D1">
        <w:rPr>
          <w:rFonts w:ascii="LibreFranklin" w:eastAsia="Times New Roman" w:hAnsi="LibreFranklin" w:cs="Times New Roman"/>
          <w:i/>
          <w:iCs/>
          <w:color w:val="333333"/>
          <w:kern w:val="0"/>
          <w:sz w:val="26"/>
          <w:szCs w:val="26"/>
          <w:lang w:eastAsia="en-GB"/>
          <w14:ligatures w14:val="none"/>
        </w:rPr>
        <w:t>Returning Home with Glory Chinese Villagers around the Pacific, 1849 to 1949(</w:t>
      </w:r>
      <w:r w:rsidRPr="00DB71D1">
        <w:rPr>
          <w:rFonts w:ascii="MS Mincho" w:eastAsia="MS Mincho" w:hAnsi="MS Mincho" w:cs="MS Mincho" w:hint="eastAsia"/>
          <w:color w:val="333333"/>
          <w:kern w:val="0"/>
          <w:sz w:val="26"/>
          <w:szCs w:val="26"/>
          <w:lang w:eastAsia="en-GB"/>
          <w14:ligatures w14:val="none"/>
        </w:rPr>
        <w:t>榮</w:t>
      </w:r>
      <w:r w:rsidRPr="00DB71D1">
        <w:rPr>
          <w:rFonts w:ascii="PingFangTC" w:eastAsia="Times New Roman" w:hAnsi="PingFangTC" w:cs="Times New Roman"/>
          <w:color w:val="333333"/>
          <w:kern w:val="0"/>
          <w:sz w:val="26"/>
          <w:szCs w:val="26"/>
          <w:lang w:eastAsia="en-GB"/>
          <w14:ligatures w14:val="none"/>
        </w:rPr>
        <w:t xml:space="preserve"> </w:t>
      </w:r>
      <w:proofErr w:type="spellStart"/>
      <w:proofErr w:type="gramStart"/>
      <w:r w:rsidRPr="00DB71D1">
        <w:rPr>
          <w:rFonts w:ascii="MS Mincho" w:eastAsia="MS Mincho" w:hAnsi="MS Mincho" w:cs="MS Mincho" w:hint="eastAsia"/>
          <w:color w:val="333333"/>
          <w:kern w:val="0"/>
          <w:sz w:val="26"/>
          <w:szCs w:val="26"/>
          <w:lang w:eastAsia="en-GB"/>
          <w14:ligatures w14:val="none"/>
        </w:rPr>
        <w:t>歸故里</w:t>
      </w:r>
      <w:proofErr w:type="spellEnd"/>
      <w:r w:rsidRPr="00DB71D1">
        <w:rPr>
          <w:rFonts w:ascii="LibreFranklin" w:eastAsia="Times New Roman" w:hAnsi="LibreFranklin" w:cs="Times New Roman"/>
          <w:color w:val="333333"/>
          <w:kern w:val="0"/>
          <w:sz w:val="26"/>
          <w:szCs w:val="26"/>
          <w:lang w:eastAsia="en-GB"/>
          <w14:ligatures w14:val="none"/>
        </w:rPr>
        <w:t>:</w:t>
      </w:r>
      <w:proofErr w:type="spellStart"/>
      <w:r w:rsidRPr="00DB71D1">
        <w:rPr>
          <w:rFonts w:ascii="MS Mincho" w:eastAsia="MS Mincho" w:hAnsi="MS Mincho" w:cs="MS Mincho" w:hint="eastAsia"/>
          <w:color w:val="333333"/>
          <w:kern w:val="0"/>
          <w:sz w:val="26"/>
          <w:szCs w:val="26"/>
          <w:lang w:eastAsia="en-GB"/>
          <w14:ligatures w14:val="none"/>
        </w:rPr>
        <w:t>太平洋地區的中國僑</w:t>
      </w:r>
      <w:r w:rsidRPr="00DB71D1">
        <w:rPr>
          <w:rFonts w:ascii="PingFang TC" w:eastAsia="PingFang TC" w:hAnsi="PingFang TC" w:cs="PingFang TC" w:hint="eastAsia"/>
          <w:color w:val="333333"/>
          <w:kern w:val="0"/>
          <w:sz w:val="26"/>
          <w:szCs w:val="26"/>
          <w:lang w:eastAsia="en-GB"/>
          <w14:ligatures w14:val="none"/>
        </w:rPr>
        <w:t>鄉</w:t>
      </w:r>
      <w:proofErr w:type="spellEnd"/>
      <w:proofErr w:type="gramEnd"/>
      <w:r w:rsidRPr="00DB71D1">
        <w:rPr>
          <w:rFonts w:ascii="PingFangTC" w:eastAsia="Times New Roman" w:hAnsi="PingFangTC" w:cs="Times New Roman"/>
          <w:color w:val="333333"/>
          <w:kern w:val="0"/>
          <w:sz w:val="26"/>
          <w:szCs w:val="26"/>
          <w:lang w:eastAsia="en-GB"/>
          <w14:ligatures w14:val="none"/>
        </w:rPr>
        <w:t xml:space="preserve"> </w:t>
      </w:r>
      <w:r w:rsidRPr="00DB71D1">
        <w:rPr>
          <w:rFonts w:ascii="LibreFranklin" w:eastAsia="Times New Roman" w:hAnsi="LibreFranklin" w:cs="Times New Roman"/>
          <w:i/>
          <w:iCs/>
          <w:color w:val="333333"/>
          <w:kern w:val="0"/>
          <w:sz w:val="26"/>
          <w:szCs w:val="26"/>
          <w:lang w:eastAsia="en-GB"/>
          <w14:ligatures w14:val="none"/>
        </w:rPr>
        <w:t>1849–1949)</w:t>
      </w:r>
      <w:r w:rsidRPr="00DB71D1">
        <w:rPr>
          <w:rFonts w:ascii="LibreFranklin" w:eastAsia="Times New Roman" w:hAnsi="LibreFranklin" w:cs="Times New Roman"/>
          <w:color w:val="333333"/>
          <w:kern w:val="0"/>
          <w:sz w:val="26"/>
          <w:szCs w:val="26"/>
          <w:lang w:eastAsia="en-GB"/>
          <w14:ligatures w14:val="none"/>
        </w:rPr>
        <w:t xml:space="preserve">, Hong Kong University Press. </w:t>
      </w:r>
    </w:p>
    <w:p w:rsidR="00DB71D1" w:rsidRDefault="00DB71D1" w:rsidP="00DB71D1">
      <w:pPr>
        <w:spacing w:before="100" w:beforeAutospacing="1" w:after="100" w:afterAutospacing="1"/>
        <w:rPr>
          <w:rFonts w:ascii="LibreFranklin" w:eastAsia="Times New Roman" w:hAnsi="LibreFranklin" w:cs="Times New Roman"/>
          <w:b/>
          <w:bCs/>
          <w:color w:val="333333"/>
          <w:kern w:val="0"/>
          <w:sz w:val="26"/>
          <w:szCs w:val="26"/>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Chapters in </w:t>
      </w:r>
      <w:proofErr w:type="gramStart"/>
      <w:r w:rsidRPr="00DB71D1">
        <w:rPr>
          <w:rFonts w:ascii="LibreFranklin" w:eastAsia="Times New Roman" w:hAnsi="LibreFranklin" w:cs="Times New Roman"/>
          <w:b/>
          <w:bCs/>
          <w:color w:val="333333"/>
          <w:kern w:val="0"/>
          <w:sz w:val="26"/>
          <w:szCs w:val="26"/>
          <w:lang w:eastAsia="en-GB"/>
          <w14:ligatures w14:val="none"/>
        </w:rPr>
        <w:t>Books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3] </w:t>
      </w:r>
      <w:r w:rsidRPr="00DB71D1">
        <w:rPr>
          <w:rFonts w:ascii="LibreFranklin" w:eastAsia="Times New Roman" w:hAnsi="LibreFranklin" w:cs="Times New Roman"/>
          <w:b/>
          <w:bCs/>
          <w:color w:val="333333"/>
          <w:kern w:val="0"/>
          <w:sz w:val="26"/>
          <w:szCs w:val="26"/>
          <w:lang w:eastAsia="en-GB"/>
          <w14:ligatures w14:val="none"/>
        </w:rPr>
        <w:t>2023</w:t>
      </w:r>
      <w:r w:rsidRPr="00DB71D1">
        <w:rPr>
          <w:rFonts w:ascii="LibreFranklin" w:eastAsia="Times New Roman" w:hAnsi="LibreFranklin" w:cs="Times New Roman"/>
          <w:b/>
          <w:bCs/>
          <w:color w:val="333333"/>
          <w:kern w:val="0"/>
          <w:sz w:val="26"/>
          <w:szCs w:val="26"/>
          <w:lang w:eastAsia="en-GB"/>
          <w14:ligatures w14:val="none"/>
        </w:rPr>
        <w:br/>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Tompkins, J., </w:t>
      </w:r>
      <w:proofErr w:type="spellStart"/>
      <w:r w:rsidRPr="00DB71D1">
        <w:rPr>
          <w:rFonts w:ascii="LibreFranklin" w:eastAsia="Times New Roman" w:hAnsi="LibreFranklin" w:cs="Times New Roman"/>
          <w:color w:val="333333"/>
          <w:kern w:val="0"/>
          <w:sz w:val="26"/>
          <w:szCs w:val="26"/>
          <w:lang w:eastAsia="en-GB"/>
          <w14:ligatures w14:val="none"/>
        </w:rPr>
        <w:t>Holledge</w:t>
      </w:r>
      <w:proofErr w:type="spellEnd"/>
      <w:r w:rsidRPr="00DB71D1">
        <w:rPr>
          <w:rFonts w:ascii="LibreFranklin" w:eastAsia="Times New Roman" w:hAnsi="LibreFranklin" w:cs="Times New Roman"/>
          <w:color w:val="333333"/>
          <w:kern w:val="0"/>
          <w:sz w:val="26"/>
          <w:szCs w:val="26"/>
          <w:lang w:eastAsia="en-GB"/>
          <w14:ligatures w14:val="none"/>
        </w:rPr>
        <w:t xml:space="preserve">, J., </w:t>
      </w:r>
      <w:proofErr w:type="spellStart"/>
      <w:r w:rsidRPr="00DB71D1">
        <w:rPr>
          <w:rFonts w:ascii="LibreFranklin" w:eastAsia="Times New Roman" w:hAnsi="LibreFranklin" w:cs="Times New Roman"/>
          <w:color w:val="333333"/>
          <w:kern w:val="0"/>
          <w:sz w:val="26"/>
          <w:szCs w:val="26"/>
          <w:lang w:eastAsia="en-GB"/>
          <w14:ligatures w14:val="none"/>
        </w:rPr>
        <w:t>Bollen</w:t>
      </w:r>
      <w:proofErr w:type="spellEnd"/>
      <w:r w:rsidRPr="00DB71D1">
        <w:rPr>
          <w:rFonts w:ascii="LibreFranklin" w:eastAsia="Times New Roman" w:hAnsi="LibreFranklin" w:cs="Times New Roman"/>
          <w:color w:val="333333"/>
          <w:kern w:val="0"/>
          <w:sz w:val="26"/>
          <w:szCs w:val="26"/>
          <w:lang w:eastAsia="en-GB"/>
          <w14:ligatures w14:val="none"/>
        </w:rPr>
        <w:t xml:space="preserve">, J., &amp; Xia, L., “Cantonese Opera and the Layering of Space on the Australian Goldfields”, in </w:t>
      </w:r>
      <w:r w:rsidRPr="00DB71D1">
        <w:rPr>
          <w:rFonts w:ascii="LibreFranklin" w:eastAsia="Times New Roman" w:hAnsi="LibreFranklin" w:cs="Times New Roman"/>
          <w:i/>
          <w:iCs/>
          <w:color w:val="333333"/>
          <w:kern w:val="0"/>
          <w:sz w:val="26"/>
          <w:szCs w:val="26"/>
          <w:lang w:eastAsia="en-GB"/>
          <w14:ligatures w14:val="none"/>
        </w:rPr>
        <w:t>Visualising Lost Theatres: Virtual Praxis and the Recovery of Performance Spaces</w:t>
      </w:r>
      <w:r w:rsidRPr="00DB71D1">
        <w:rPr>
          <w:rFonts w:ascii="LibreFranklin" w:eastAsia="Times New Roman" w:hAnsi="LibreFranklin" w:cs="Times New Roman"/>
          <w:color w:val="333333"/>
          <w:kern w:val="0"/>
          <w:sz w:val="26"/>
          <w:szCs w:val="26"/>
          <w:lang w:eastAsia="en-GB"/>
          <w14:ligatures w14:val="none"/>
        </w:rPr>
        <w:t xml:space="preserve">, Cambridge Studies in Modern Theatre, Cambridge University Press, pp. 96-126.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Catherine Dewhirst and Richard Scully, “Publishing Sydney’s Chinese Newspapers in the Australian Federation Era: Struggle for a Voice, Community and Diaspora Solidarity.” </w:t>
      </w:r>
      <w:r w:rsidRPr="00DB71D1">
        <w:rPr>
          <w:rFonts w:ascii="LibreFranklin" w:eastAsia="Times New Roman" w:hAnsi="LibreFranklin" w:cs="Times New Roman"/>
          <w:i/>
          <w:iCs/>
          <w:color w:val="333333"/>
          <w:kern w:val="0"/>
          <w:sz w:val="26"/>
          <w:szCs w:val="26"/>
          <w:lang w:eastAsia="en-GB"/>
          <w14:ligatures w14:val="none"/>
        </w:rPr>
        <w:t>Voices of Challenge in Australia’s Migrant and Minority Press</w:t>
      </w:r>
      <w:r w:rsidRPr="00DB71D1">
        <w:rPr>
          <w:rFonts w:ascii="LibreFranklin" w:eastAsia="Times New Roman" w:hAnsi="LibreFranklin" w:cs="Times New Roman"/>
          <w:color w:val="333333"/>
          <w:kern w:val="0"/>
          <w:sz w:val="26"/>
          <w:szCs w:val="26"/>
          <w:lang w:eastAsia="en-GB"/>
          <w14:ligatures w14:val="none"/>
        </w:rPr>
        <w:t xml:space="preserve">, Switzerland: Springer International Publishing AG, 63-82.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Catherine Dewhirst and Richard Scully, “Recovering an Optimistic Era: Chinese-Australian Journalism from the 1920s to the 1940s.” </w:t>
      </w:r>
      <w:r w:rsidRPr="00DB71D1">
        <w:rPr>
          <w:rFonts w:ascii="LibreFranklin" w:eastAsia="Times New Roman" w:hAnsi="LibreFranklin" w:cs="Times New Roman"/>
          <w:i/>
          <w:iCs/>
          <w:color w:val="333333"/>
          <w:kern w:val="0"/>
          <w:sz w:val="26"/>
          <w:szCs w:val="26"/>
          <w:lang w:eastAsia="en-GB"/>
          <w14:ligatures w14:val="none"/>
        </w:rPr>
        <w:t>Voices of Challenge in Australia’s Migrant and Minority Press</w:t>
      </w:r>
      <w:r w:rsidRPr="00DB71D1">
        <w:rPr>
          <w:rFonts w:ascii="LibreFranklin" w:eastAsia="Times New Roman" w:hAnsi="LibreFranklin" w:cs="Times New Roman"/>
          <w:color w:val="333333"/>
          <w:kern w:val="0"/>
          <w:sz w:val="26"/>
          <w:szCs w:val="26"/>
          <w:lang w:eastAsia="en-GB"/>
          <w14:ligatures w14:val="none"/>
        </w:rPr>
        <w:t xml:space="preserve">. Switzerland: Springer International Publishing AG, 83–106.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Michael Williams, “Smoking opium, puffing cigars, and drinking </w:t>
      </w:r>
      <w:proofErr w:type="spellStart"/>
      <w:r w:rsidRPr="00DB71D1">
        <w:rPr>
          <w:rFonts w:ascii="LibreFranklin" w:eastAsia="Times New Roman" w:hAnsi="LibreFranklin" w:cs="Times New Roman"/>
          <w:color w:val="333333"/>
          <w:kern w:val="0"/>
          <w:sz w:val="26"/>
          <w:szCs w:val="26"/>
          <w:lang w:eastAsia="en-GB"/>
          <w14:ligatures w14:val="none"/>
        </w:rPr>
        <w:t>gingerbeer</w:t>
      </w:r>
      <w:proofErr w:type="spellEnd"/>
      <w:r w:rsidRPr="00DB71D1">
        <w:rPr>
          <w:rFonts w:ascii="LibreFranklin" w:eastAsia="Times New Roman" w:hAnsi="LibreFranklin" w:cs="Times New Roman"/>
          <w:color w:val="333333"/>
          <w:kern w:val="0"/>
          <w:sz w:val="26"/>
          <w:szCs w:val="26"/>
          <w:lang w:eastAsia="en-GB"/>
          <w14:ligatures w14:val="none"/>
        </w:rPr>
        <w:t xml:space="preserve">: Chinese Opera in Australia”, in </w:t>
      </w:r>
      <w:r w:rsidRPr="00DB71D1">
        <w:rPr>
          <w:rFonts w:ascii="LibreFranklin" w:eastAsia="Times New Roman" w:hAnsi="LibreFranklin" w:cs="Times New Roman"/>
          <w:i/>
          <w:iCs/>
          <w:color w:val="333333"/>
          <w:kern w:val="0"/>
          <w:sz w:val="26"/>
          <w:szCs w:val="26"/>
          <w:lang w:eastAsia="en-GB"/>
          <w14:ligatures w14:val="none"/>
        </w:rPr>
        <w:t>Opera, Emotion, and the Antipodes Volume II Applied Perspectives: Compositions and Performances</w:t>
      </w:r>
      <w:r w:rsidRPr="00DB71D1">
        <w:rPr>
          <w:rFonts w:ascii="LibreFranklin" w:eastAsia="Times New Roman" w:hAnsi="LibreFranklin" w:cs="Times New Roman"/>
          <w:color w:val="333333"/>
          <w:kern w:val="0"/>
          <w:sz w:val="26"/>
          <w:szCs w:val="26"/>
          <w:lang w:eastAsia="en-GB"/>
          <w14:ligatures w14:val="none"/>
        </w:rPr>
        <w:t xml:space="preserve">, Jane W. Davidson, Michael Halliwell and Stephanie </w:t>
      </w:r>
      <w:proofErr w:type="spellStart"/>
      <w:r w:rsidRPr="00DB71D1">
        <w:rPr>
          <w:rFonts w:ascii="LibreFranklin" w:eastAsia="Times New Roman" w:hAnsi="LibreFranklin" w:cs="Times New Roman"/>
          <w:color w:val="333333"/>
          <w:kern w:val="0"/>
          <w:sz w:val="26"/>
          <w:szCs w:val="26"/>
          <w:lang w:eastAsia="en-GB"/>
          <w14:ligatures w14:val="none"/>
        </w:rPr>
        <w:t>Rocke</w:t>
      </w:r>
      <w:proofErr w:type="spellEnd"/>
      <w:r w:rsidRPr="00DB71D1">
        <w:rPr>
          <w:rFonts w:ascii="LibreFranklin" w:eastAsia="Times New Roman" w:hAnsi="LibreFranklin" w:cs="Times New Roman"/>
          <w:color w:val="333333"/>
          <w:kern w:val="0"/>
          <w:sz w:val="26"/>
          <w:szCs w:val="26"/>
          <w:lang w:eastAsia="en-GB"/>
          <w14:ligatures w14:val="none"/>
        </w:rPr>
        <w:t xml:space="preserve"> (eds), pp.166-208, Routledge.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Angelina Tang, Zhi Rou, et al. “The Changing Composition and Fortunes of Overseas Graduates in Australia: The Case of Chinese and Indian Graduates”, in </w:t>
      </w:r>
      <w:r w:rsidRPr="00DB71D1">
        <w:rPr>
          <w:rFonts w:ascii="LibreFranklin" w:eastAsia="Times New Roman" w:hAnsi="LibreFranklin" w:cs="Times New Roman"/>
          <w:i/>
          <w:iCs/>
          <w:color w:val="333333"/>
          <w:kern w:val="0"/>
          <w:sz w:val="26"/>
          <w:szCs w:val="26"/>
          <w:lang w:eastAsia="en-GB"/>
          <w14:ligatures w14:val="none"/>
        </w:rPr>
        <w:t>Population Change and Impacts in Asia and the Pacific</w:t>
      </w:r>
      <w:r w:rsidRPr="00DB71D1">
        <w:rPr>
          <w:rFonts w:ascii="LibreFranklin" w:eastAsia="Times New Roman" w:hAnsi="LibreFranklin" w:cs="Times New Roman"/>
          <w:color w:val="333333"/>
          <w:kern w:val="0"/>
          <w:sz w:val="26"/>
          <w:szCs w:val="26"/>
          <w:lang w:eastAsia="en-GB"/>
          <w14:ligatures w14:val="none"/>
        </w:rPr>
        <w:t xml:space="preserve">. Singapore: Springer Singapore, 201–220.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Warwick Frost, “Chinese and Pacific Islanders: The White Frontier and the Other, 1880–1920.” </w:t>
      </w:r>
      <w:r w:rsidRPr="00DB71D1">
        <w:rPr>
          <w:rFonts w:ascii="LibreFranklin" w:eastAsia="Times New Roman" w:hAnsi="LibreFranklin" w:cs="Times New Roman"/>
          <w:i/>
          <w:iCs/>
          <w:color w:val="333333"/>
          <w:kern w:val="0"/>
          <w:sz w:val="26"/>
          <w:szCs w:val="26"/>
          <w:lang w:eastAsia="en-GB"/>
          <w14:ligatures w14:val="none"/>
        </w:rPr>
        <w:t>An Environmental History of Australian Rainforests Until 1939</w:t>
      </w:r>
      <w:r w:rsidRPr="00DB71D1">
        <w:rPr>
          <w:rFonts w:ascii="LibreFranklin" w:eastAsia="Times New Roman" w:hAnsi="LibreFranklin" w:cs="Times New Roman"/>
          <w:color w:val="333333"/>
          <w:kern w:val="0"/>
          <w:sz w:val="26"/>
          <w:szCs w:val="26"/>
          <w:lang w:eastAsia="en-GB"/>
          <w14:ligatures w14:val="none"/>
        </w:rPr>
        <w:t xml:space="preserve">. United Kingdom: Taylor &amp; Francis Group.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Mei-fen Kuo and John Fitzgerald, Colonial Pathways to International Education: Chinese Students in White Australia in the 1920s, in Peter </w:t>
      </w:r>
      <w:proofErr w:type="spellStart"/>
      <w:r w:rsidRPr="00DB71D1">
        <w:rPr>
          <w:rFonts w:ascii="LibreFranklin" w:eastAsia="Times New Roman" w:hAnsi="LibreFranklin" w:cs="Times New Roman"/>
          <w:color w:val="333333"/>
          <w:kern w:val="0"/>
          <w:sz w:val="26"/>
          <w:szCs w:val="26"/>
          <w:lang w:eastAsia="en-GB"/>
          <w14:ligatures w14:val="none"/>
        </w:rPr>
        <w:t>Monteath</w:t>
      </w:r>
      <w:proofErr w:type="spellEnd"/>
      <w:r w:rsidRPr="00DB71D1">
        <w:rPr>
          <w:rFonts w:ascii="LibreFranklin" w:eastAsia="Times New Roman" w:hAnsi="LibreFranklin" w:cs="Times New Roman"/>
          <w:color w:val="333333"/>
          <w:kern w:val="0"/>
          <w:sz w:val="26"/>
          <w:szCs w:val="26"/>
          <w:lang w:eastAsia="en-GB"/>
          <w14:ligatures w14:val="none"/>
        </w:rPr>
        <w:t xml:space="preserve"> and Matthew P. Fitzpatrick (eds.), </w:t>
      </w:r>
      <w:r w:rsidRPr="00DB71D1">
        <w:rPr>
          <w:rFonts w:ascii="LibreFranklin" w:eastAsia="Times New Roman" w:hAnsi="LibreFranklin" w:cs="Times New Roman"/>
          <w:i/>
          <w:iCs/>
          <w:color w:val="333333"/>
          <w:kern w:val="0"/>
          <w:sz w:val="26"/>
          <w:szCs w:val="26"/>
          <w:lang w:eastAsia="en-GB"/>
          <w14:ligatures w14:val="none"/>
        </w:rPr>
        <w:t xml:space="preserve">Colonialism, China and the Chinese, </w:t>
      </w:r>
      <w:r w:rsidRPr="00DB71D1">
        <w:rPr>
          <w:rFonts w:ascii="LibreFranklin" w:eastAsia="Times New Roman" w:hAnsi="LibreFranklin" w:cs="Times New Roman"/>
          <w:color w:val="333333"/>
          <w:kern w:val="0"/>
          <w:sz w:val="26"/>
          <w:szCs w:val="26"/>
          <w:lang w:eastAsia="en-GB"/>
          <w14:ligatures w14:val="none"/>
        </w:rPr>
        <w:t xml:space="preserve">Routledge.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Sophie Couchman &amp; Kate Bagnall, “Memory and meaning in the search for Chinese Australian families”, in K. Darian-Smith and P. Hamilton (eds), </w:t>
      </w:r>
      <w:r w:rsidRPr="00DB71D1">
        <w:rPr>
          <w:rFonts w:ascii="LibreFranklin" w:eastAsia="Times New Roman" w:hAnsi="LibreFranklin" w:cs="Times New Roman"/>
          <w:i/>
          <w:iCs/>
          <w:color w:val="333333"/>
          <w:kern w:val="0"/>
          <w:sz w:val="26"/>
          <w:szCs w:val="26"/>
          <w:lang w:eastAsia="en-GB"/>
          <w14:ligatures w14:val="none"/>
        </w:rPr>
        <w:t>Remembering Migration: Oral History and Heritage in</w:t>
      </w:r>
      <w:r w:rsidRPr="00DB71D1">
        <w:rPr>
          <w:rFonts w:ascii="LibreFranklin" w:eastAsia="Times New Roman" w:hAnsi="LibreFranklin" w:cs="Times New Roman"/>
          <w:i/>
          <w:iCs/>
          <w:color w:val="333333"/>
          <w:kern w:val="0"/>
          <w:sz w:val="26"/>
          <w:szCs w:val="26"/>
          <w:lang w:eastAsia="en-GB"/>
          <w14:ligatures w14:val="none"/>
        </w:rPr>
        <w:br/>
        <w:t xml:space="preserve">Australia, </w:t>
      </w:r>
      <w:r w:rsidRPr="00DB71D1">
        <w:rPr>
          <w:rFonts w:ascii="LibreFranklin" w:eastAsia="Times New Roman" w:hAnsi="LibreFranklin" w:cs="Times New Roman"/>
          <w:color w:val="333333"/>
          <w:kern w:val="0"/>
          <w:sz w:val="26"/>
          <w:szCs w:val="26"/>
          <w:lang w:eastAsia="en-GB"/>
          <w14:ligatures w14:val="none"/>
        </w:rPr>
        <w:t xml:space="preserve">Palgrave Macmillan Memory Studies.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Neal Stan, “From Singapore to Sydney: Race, Labour and Chinese Migration to Australia”, in </w:t>
      </w:r>
      <w:r w:rsidRPr="00DB71D1">
        <w:rPr>
          <w:rFonts w:ascii="LibreFranklin" w:eastAsia="Times New Roman" w:hAnsi="LibreFranklin" w:cs="Times New Roman"/>
          <w:i/>
          <w:iCs/>
          <w:color w:val="333333"/>
          <w:kern w:val="0"/>
          <w:sz w:val="26"/>
          <w:szCs w:val="26"/>
          <w:lang w:eastAsia="en-GB"/>
          <w14:ligatures w14:val="none"/>
        </w:rPr>
        <w:t>Singapore, Chinese Migration and the Making of the British Empire, 1819-67</w:t>
      </w:r>
      <w:r w:rsidRPr="00DB71D1">
        <w:rPr>
          <w:rFonts w:ascii="LibreFranklin" w:eastAsia="Times New Roman" w:hAnsi="LibreFranklin" w:cs="Times New Roman"/>
          <w:color w:val="333333"/>
          <w:kern w:val="0"/>
          <w:sz w:val="26"/>
          <w:szCs w:val="26"/>
          <w:lang w:eastAsia="en-GB"/>
          <w14:ligatures w14:val="none"/>
        </w:rPr>
        <w:t xml:space="preserve">, Vol. 17. United Kingdom: Boydell &amp; Brewer, 99–124.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Mei-fen Kuo, “</w:t>
      </w:r>
      <w:proofErr w:type="spellStart"/>
      <w:r w:rsidRPr="00DB71D1">
        <w:rPr>
          <w:rFonts w:ascii="LibreFranklin" w:eastAsia="Times New Roman" w:hAnsi="LibreFranklin" w:cs="Times New Roman"/>
          <w:color w:val="333333"/>
          <w:kern w:val="0"/>
          <w:sz w:val="26"/>
          <w:szCs w:val="26"/>
          <w:lang w:eastAsia="en-GB"/>
          <w14:ligatures w14:val="none"/>
        </w:rPr>
        <w:t>Jinxin</w:t>
      </w:r>
      <w:proofErr w:type="spellEnd"/>
      <w:r w:rsidRPr="00DB71D1">
        <w:rPr>
          <w:rFonts w:ascii="LibreFranklin" w:eastAsia="Times New Roman" w:hAnsi="LibreFranklin" w:cs="Times New Roman"/>
          <w:color w:val="333333"/>
          <w:kern w:val="0"/>
          <w:sz w:val="26"/>
          <w:szCs w:val="26"/>
          <w:lang w:eastAsia="en-GB"/>
          <w14:ligatures w14:val="none"/>
        </w:rPr>
        <w:t xml:space="preserve">: The Remittance Trade and Enterprising Chinese Australians, 1850-1916” in Gregor Benton, Hong Liu, </w:t>
      </w:r>
      <w:proofErr w:type="spellStart"/>
      <w:r w:rsidRPr="00DB71D1">
        <w:rPr>
          <w:rFonts w:ascii="LibreFranklin" w:eastAsia="Times New Roman" w:hAnsi="LibreFranklin" w:cs="Times New Roman"/>
          <w:color w:val="333333"/>
          <w:kern w:val="0"/>
          <w:sz w:val="26"/>
          <w:szCs w:val="26"/>
          <w:lang w:eastAsia="en-GB"/>
          <w14:ligatures w14:val="none"/>
        </w:rPr>
        <w:t>Huimei</w:t>
      </w:r>
      <w:proofErr w:type="spellEnd"/>
      <w:r w:rsidRPr="00DB71D1">
        <w:rPr>
          <w:rFonts w:ascii="LibreFranklin" w:eastAsia="Times New Roman" w:hAnsi="LibreFranklin" w:cs="Times New Roman"/>
          <w:color w:val="333333"/>
          <w:kern w:val="0"/>
          <w:sz w:val="26"/>
          <w:szCs w:val="26"/>
          <w:lang w:eastAsia="en-GB"/>
          <w14:ligatures w14:val="none"/>
        </w:rPr>
        <w:t xml:space="preserve"> Zhang (eds.), </w:t>
      </w:r>
      <w:r w:rsidRPr="00DB71D1">
        <w:rPr>
          <w:rFonts w:ascii="LibreFranklin" w:eastAsia="Times New Roman" w:hAnsi="LibreFranklin" w:cs="Times New Roman"/>
          <w:i/>
          <w:iCs/>
          <w:color w:val="333333"/>
          <w:kern w:val="0"/>
          <w:sz w:val="26"/>
          <w:szCs w:val="26"/>
          <w:lang w:eastAsia="en-GB"/>
          <w14:ligatures w14:val="none"/>
        </w:rPr>
        <w:t xml:space="preserve">The </w:t>
      </w:r>
      <w:proofErr w:type="spellStart"/>
      <w:r w:rsidRPr="00DB71D1">
        <w:rPr>
          <w:rFonts w:ascii="LibreFranklin" w:eastAsia="Times New Roman" w:hAnsi="LibreFranklin" w:cs="Times New Roman"/>
          <w:i/>
          <w:iCs/>
          <w:color w:val="333333"/>
          <w:kern w:val="0"/>
          <w:sz w:val="26"/>
          <w:szCs w:val="26"/>
          <w:lang w:eastAsia="en-GB"/>
          <w14:ligatures w14:val="none"/>
        </w:rPr>
        <w:t>Qiaopi</w:t>
      </w:r>
      <w:proofErr w:type="spellEnd"/>
      <w:r w:rsidRPr="00DB71D1">
        <w:rPr>
          <w:rFonts w:ascii="LibreFranklin" w:eastAsia="Times New Roman" w:hAnsi="LibreFranklin" w:cs="Times New Roman"/>
          <w:i/>
          <w:iCs/>
          <w:color w:val="333333"/>
          <w:kern w:val="0"/>
          <w:sz w:val="26"/>
          <w:szCs w:val="26"/>
          <w:lang w:eastAsia="en-GB"/>
          <w14:ligatures w14:val="none"/>
        </w:rPr>
        <w:t xml:space="preserve"> Trade and Transnational Networks in the Chinese Diaspora</w:t>
      </w:r>
      <w:r w:rsidRPr="00DB71D1">
        <w:rPr>
          <w:rFonts w:ascii="LibreFranklin" w:eastAsia="Times New Roman" w:hAnsi="LibreFranklin" w:cs="Times New Roman"/>
          <w:color w:val="333333"/>
          <w:kern w:val="0"/>
          <w:sz w:val="26"/>
          <w:szCs w:val="26"/>
          <w:lang w:eastAsia="en-GB"/>
          <w14:ligatures w14:val="none"/>
        </w:rPr>
        <w:t xml:space="preserve">, Routledge.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DB71D1">
        <w:rPr>
          <w:rFonts w:ascii="LibreFranklin" w:eastAsia="Times New Roman" w:hAnsi="LibreFranklin" w:cs="Times New Roman"/>
          <w:color w:val="333333"/>
          <w:kern w:val="0"/>
          <w:sz w:val="26"/>
          <w:szCs w:val="26"/>
          <w:lang w:eastAsia="en-GB"/>
          <w14:ligatures w14:val="none"/>
        </w:rPr>
        <w:lastRenderedPageBreak/>
        <w:t>Jiajie</w:t>
      </w:r>
      <w:proofErr w:type="spellEnd"/>
      <w:r w:rsidRPr="00DB71D1">
        <w:rPr>
          <w:rFonts w:ascii="LibreFranklin" w:eastAsia="Times New Roman" w:hAnsi="LibreFranklin" w:cs="Times New Roman"/>
          <w:color w:val="333333"/>
          <w:kern w:val="0"/>
          <w:sz w:val="26"/>
          <w:szCs w:val="26"/>
          <w:lang w:eastAsia="en-GB"/>
          <w14:ligatures w14:val="none"/>
        </w:rPr>
        <w:t xml:space="preserve"> Lu, “The Global Expansion of China-Based Social Media Platforms and Its Dynamics in the Australian Context.” </w:t>
      </w:r>
      <w:r w:rsidRPr="00DB71D1">
        <w:rPr>
          <w:rFonts w:ascii="LibreFranklin" w:eastAsia="Times New Roman" w:hAnsi="LibreFranklin" w:cs="Times New Roman"/>
          <w:i/>
          <w:iCs/>
          <w:color w:val="333333"/>
          <w:kern w:val="0"/>
          <w:sz w:val="26"/>
          <w:szCs w:val="26"/>
          <w:lang w:eastAsia="en-GB"/>
          <w14:ligatures w14:val="none"/>
        </w:rPr>
        <w:t>Chinese Social Media</w:t>
      </w:r>
      <w:r w:rsidRPr="00DB71D1">
        <w:rPr>
          <w:rFonts w:ascii="LibreFranklin" w:eastAsia="Times New Roman" w:hAnsi="LibreFranklin" w:cs="Times New Roman"/>
          <w:color w:val="333333"/>
          <w:kern w:val="0"/>
          <w:sz w:val="26"/>
          <w:szCs w:val="26"/>
          <w:lang w:eastAsia="en-GB"/>
          <w14:ligatures w14:val="none"/>
        </w:rPr>
        <w:t xml:space="preserve">. 1st ed. Routledge, 191–206.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Kate Bagnall, “Writing home from China: Charles Allen’s transnational childhood.” </w:t>
      </w:r>
      <w:r w:rsidRPr="00DB71D1">
        <w:rPr>
          <w:rFonts w:ascii="LibreFranklin" w:eastAsia="Times New Roman" w:hAnsi="LibreFranklin" w:cs="Times New Roman"/>
          <w:i/>
          <w:iCs/>
          <w:color w:val="333333"/>
          <w:kern w:val="0"/>
          <w:sz w:val="26"/>
          <w:szCs w:val="26"/>
          <w:lang w:eastAsia="en-GB"/>
          <w14:ligatures w14:val="none"/>
        </w:rPr>
        <w:t>Migrant Nation</w:t>
      </w:r>
      <w:r w:rsidRPr="00DB71D1">
        <w:rPr>
          <w:rFonts w:ascii="LibreFranklin" w:eastAsia="Times New Roman" w:hAnsi="LibreFranklin" w:cs="Times New Roman"/>
          <w:color w:val="333333"/>
          <w:kern w:val="0"/>
          <w:sz w:val="26"/>
          <w:szCs w:val="26"/>
          <w:lang w:eastAsia="en-GB"/>
          <w14:ligatures w14:val="none"/>
        </w:rPr>
        <w:t xml:space="preserve">, London: Anthem Press, 91–118.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gramStart"/>
      <w:r w:rsidRPr="00DB71D1">
        <w:rPr>
          <w:rFonts w:ascii="LibreFranklin" w:eastAsia="Times New Roman" w:hAnsi="LibreFranklin" w:cs="Times New Roman"/>
          <w:b/>
          <w:bCs/>
          <w:color w:val="333333"/>
          <w:kern w:val="0"/>
          <w:sz w:val="26"/>
          <w:szCs w:val="26"/>
          <w:lang w:eastAsia="en-GB"/>
          <w14:ligatures w14:val="none"/>
        </w:rPr>
        <w:t>Articles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4]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2023 </w:t>
      </w:r>
    </w:p>
    <w:p w:rsidR="00DB71D1" w:rsidRDefault="00DB71D1" w:rsidP="00DB71D1">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Gordon Grimwade, A Grave Situation: Burial Practices among the Chinese Diaspora in Queensland, Australia (ca.1870–1930). </w:t>
      </w:r>
      <w:r w:rsidRPr="00DB71D1">
        <w:rPr>
          <w:rFonts w:ascii="LibreFranklin" w:eastAsia="Times New Roman" w:hAnsi="LibreFranklin" w:cs="Times New Roman"/>
          <w:i/>
          <w:iCs/>
          <w:color w:val="333333"/>
          <w:kern w:val="0"/>
          <w:sz w:val="26"/>
          <w:szCs w:val="26"/>
          <w:lang w:eastAsia="en-GB"/>
          <w14:ligatures w14:val="none"/>
        </w:rPr>
        <w:t>International Journal of Historical Archaeology</w:t>
      </w:r>
      <w:r w:rsidRPr="00DB71D1">
        <w:rPr>
          <w:rFonts w:ascii="LibreFranklin" w:eastAsia="Times New Roman" w:hAnsi="LibreFranklin" w:cs="Times New Roman"/>
          <w:color w:val="333333"/>
          <w:kern w:val="0"/>
          <w:sz w:val="26"/>
          <w:szCs w:val="26"/>
          <w:lang w:eastAsia="en-GB"/>
          <w14:ligatures w14:val="none"/>
        </w:rPr>
        <w:t>, 28, 295–329 (2024). https://doi.org/10.1007/s10761-023-00713-7</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Hidden Toils: the contribution of Chinese Australians to the early development of Queensland, Special Issue of </w:t>
      </w:r>
      <w:r w:rsidRPr="00DB71D1">
        <w:rPr>
          <w:rFonts w:ascii="LibreFranklin" w:eastAsia="Times New Roman" w:hAnsi="LibreFranklin" w:cs="Times New Roman"/>
          <w:i/>
          <w:iCs/>
          <w:color w:val="333333"/>
          <w:kern w:val="0"/>
          <w:sz w:val="26"/>
          <w:szCs w:val="26"/>
          <w:lang w:eastAsia="en-GB"/>
          <w14:ligatures w14:val="none"/>
        </w:rPr>
        <w:t xml:space="preserve">Queensland History Journal </w:t>
      </w:r>
      <w:r w:rsidRPr="00DB71D1">
        <w:rPr>
          <w:rFonts w:ascii="LibreFranklin" w:eastAsia="Times New Roman" w:hAnsi="LibreFranklin" w:cs="Times New Roman"/>
          <w:color w:val="333333"/>
          <w:kern w:val="0"/>
          <w:sz w:val="26"/>
          <w:szCs w:val="26"/>
          <w:lang w:eastAsia="en-GB"/>
          <w14:ligatures w14:val="none"/>
        </w:rPr>
        <w:t xml:space="preserve">25.4.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Sophie Couchman &amp; K. Bagnall, “Identification photography and the surveillance of Chinese mobility in colonial Australasia”, </w:t>
      </w:r>
      <w:r w:rsidRPr="00DB71D1">
        <w:rPr>
          <w:rFonts w:ascii="LibreFranklin" w:eastAsia="Times New Roman" w:hAnsi="LibreFranklin" w:cs="Times New Roman"/>
          <w:i/>
          <w:iCs/>
          <w:color w:val="333333"/>
          <w:kern w:val="0"/>
          <w:sz w:val="26"/>
          <w:szCs w:val="26"/>
          <w:lang w:eastAsia="en-GB"/>
          <w14:ligatures w14:val="none"/>
        </w:rPr>
        <w:t>Australian Historical Studies</w:t>
      </w:r>
      <w:r w:rsidRPr="00DB71D1">
        <w:rPr>
          <w:rFonts w:ascii="LibreFranklin" w:eastAsia="Times New Roman" w:hAnsi="LibreFranklin" w:cs="Times New Roman"/>
          <w:color w:val="333333"/>
          <w:kern w:val="0"/>
          <w:sz w:val="26"/>
          <w:szCs w:val="26"/>
          <w:lang w:eastAsia="en-GB"/>
          <w14:ligatures w14:val="none"/>
        </w:rPr>
        <w:t xml:space="preserve">, vol.54, no.2, 2023, pp.299-329.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Michael Williams, &amp; Shen Yuexiu, “Benevolence Returns from across the Seas”, </w:t>
      </w:r>
      <w:r w:rsidRPr="00DB71D1">
        <w:rPr>
          <w:rFonts w:ascii="LibreFranklin" w:eastAsia="Times New Roman" w:hAnsi="LibreFranklin" w:cs="Times New Roman"/>
          <w:i/>
          <w:iCs/>
          <w:color w:val="333333"/>
          <w:kern w:val="0"/>
          <w:sz w:val="26"/>
          <w:szCs w:val="26"/>
          <w:lang w:eastAsia="en-GB"/>
          <w14:ligatures w14:val="none"/>
        </w:rPr>
        <w:t>History SA</w:t>
      </w:r>
      <w:r w:rsidRPr="00DB71D1">
        <w:rPr>
          <w:rFonts w:ascii="LibreFranklin" w:eastAsia="Times New Roman" w:hAnsi="LibreFranklin" w:cs="Times New Roman"/>
          <w:color w:val="333333"/>
          <w:kern w:val="0"/>
          <w:sz w:val="26"/>
          <w:szCs w:val="26"/>
          <w:lang w:eastAsia="en-GB"/>
          <w14:ligatures w14:val="none"/>
        </w:rPr>
        <w:t xml:space="preserve">, No. 273, January 2023, pp.9-13.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Josh Stenberg, “Chinese-Australian Culture in a </w:t>
      </w:r>
      <w:proofErr w:type="spellStart"/>
      <w:r w:rsidRPr="00DB71D1">
        <w:rPr>
          <w:rFonts w:ascii="LibreFranklin" w:eastAsia="Times New Roman" w:hAnsi="LibreFranklin" w:cs="Times New Roman"/>
          <w:color w:val="333333"/>
          <w:kern w:val="0"/>
          <w:sz w:val="26"/>
          <w:szCs w:val="26"/>
          <w:lang w:eastAsia="en-GB"/>
          <w14:ligatures w14:val="none"/>
        </w:rPr>
        <w:t>Sinophone</w:t>
      </w:r>
      <w:proofErr w:type="spellEnd"/>
      <w:r w:rsidRPr="00DB71D1">
        <w:rPr>
          <w:rFonts w:ascii="LibreFranklin" w:eastAsia="Times New Roman" w:hAnsi="LibreFranklin" w:cs="Times New Roman"/>
          <w:color w:val="333333"/>
          <w:kern w:val="0"/>
          <w:sz w:val="26"/>
          <w:szCs w:val="26"/>
          <w:lang w:eastAsia="en-GB"/>
          <w14:ligatures w14:val="none"/>
        </w:rPr>
        <w:t xml:space="preserve"> History and Geography”, </w:t>
      </w:r>
      <w:r w:rsidRPr="00DB71D1">
        <w:rPr>
          <w:rFonts w:ascii="LibreFranklin" w:eastAsia="Times New Roman" w:hAnsi="LibreFranklin" w:cs="Times New Roman"/>
          <w:i/>
          <w:iCs/>
          <w:color w:val="333333"/>
          <w:kern w:val="0"/>
          <w:sz w:val="26"/>
          <w:szCs w:val="26"/>
          <w:lang w:eastAsia="en-GB"/>
          <w14:ligatures w14:val="none"/>
        </w:rPr>
        <w:t>Journal of Australian Studies</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DB71D1">
        <w:rPr>
          <w:rFonts w:ascii="LibreFranklin" w:eastAsia="Times New Roman" w:hAnsi="LibreFranklin" w:cs="Times New Roman"/>
          <w:color w:val="333333"/>
          <w:kern w:val="0"/>
          <w:sz w:val="26"/>
          <w:szCs w:val="26"/>
          <w:lang w:eastAsia="en-GB"/>
          <w14:ligatures w14:val="none"/>
        </w:rPr>
        <w:t>Daozhi</w:t>
      </w:r>
      <w:proofErr w:type="spellEnd"/>
      <w:r w:rsidRPr="00DB71D1">
        <w:rPr>
          <w:rFonts w:ascii="LibreFranklin" w:eastAsia="Times New Roman" w:hAnsi="LibreFranklin" w:cs="Times New Roman"/>
          <w:color w:val="333333"/>
          <w:kern w:val="0"/>
          <w:sz w:val="26"/>
          <w:szCs w:val="26"/>
          <w:lang w:eastAsia="en-GB"/>
          <w14:ligatures w14:val="none"/>
        </w:rPr>
        <w:t xml:space="preserve"> Xu, “Chinese Statecraft and Indigenous Affairs in Chinese Australian Newspapers, 1894-1912”, </w:t>
      </w:r>
      <w:r w:rsidRPr="00DB71D1">
        <w:rPr>
          <w:rFonts w:ascii="LibreFranklin" w:eastAsia="Times New Roman" w:hAnsi="LibreFranklin" w:cs="Times New Roman"/>
          <w:i/>
          <w:iCs/>
          <w:color w:val="333333"/>
          <w:kern w:val="0"/>
          <w:sz w:val="26"/>
          <w:szCs w:val="26"/>
          <w:lang w:eastAsia="en-GB"/>
          <w14:ligatures w14:val="none"/>
        </w:rPr>
        <w:t>Australian Historical Studies</w:t>
      </w:r>
      <w:r w:rsidRPr="00DB71D1">
        <w:rPr>
          <w:rFonts w:ascii="LibreFranklin" w:eastAsia="Times New Roman" w:hAnsi="LibreFranklin" w:cs="Times New Roman"/>
          <w:color w:val="333333"/>
          <w:kern w:val="0"/>
          <w:sz w:val="26"/>
          <w:szCs w:val="26"/>
          <w:lang w:eastAsia="en-GB"/>
          <w14:ligatures w14:val="none"/>
        </w:rPr>
        <w:t xml:space="preserve">, 1–19.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Yu Tao, et al. “Searching for Moon Chow: A Joint Journey.” </w:t>
      </w:r>
      <w:r w:rsidRPr="00DB71D1">
        <w:rPr>
          <w:rFonts w:ascii="LibreFranklin" w:eastAsia="Times New Roman" w:hAnsi="LibreFranklin" w:cs="Times New Roman"/>
          <w:i/>
          <w:iCs/>
          <w:color w:val="333333"/>
          <w:kern w:val="0"/>
          <w:sz w:val="26"/>
          <w:szCs w:val="26"/>
          <w:lang w:eastAsia="en-GB"/>
          <w14:ligatures w14:val="none"/>
        </w:rPr>
        <w:t xml:space="preserve">Life writing </w:t>
      </w:r>
      <w:r w:rsidRPr="00DB71D1">
        <w:rPr>
          <w:rFonts w:ascii="LibreFranklin" w:eastAsia="Times New Roman" w:hAnsi="LibreFranklin" w:cs="Times New Roman"/>
          <w:color w:val="333333"/>
          <w:kern w:val="0"/>
          <w:sz w:val="26"/>
          <w:szCs w:val="26"/>
          <w:lang w:eastAsia="en-GB"/>
          <w14:ligatures w14:val="none"/>
        </w:rPr>
        <w:t xml:space="preserve">20.1: 217–236.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2022</w:t>
      </w:r>
      <w:r w:rsidRPr="00DB71D1">
        <w:rPr>
          <w:rFonts w:ascii="LibreFranklin" w:eastAsia="Times New Roman" w:hAnsi="LibreFranklin" w:cs="Times New Roman"/>
          <w:b/>
          <w:bCs/>
          <w:color w:val="333333"/>
          <w:kern w:val="0"/>
          <w:sz w:val="26"/>
          <w:szCs w:val="26"/>
          <w:lang w:eastAsia="en-GB"/>
          <w14:ligatures w14:val="none"/>
        </w:rPr>
        <w:br/>
      </w:r>
      <w:r w:rsidRPr="00DB71D1">
        <w:rPr>
          <w:rFonts w:ascii="LibreFranklin" w:eastAsia="Times New Roman" w:hAnsi="LibreFranklin" w:cs="Times New Roman"/>
          <w:color w:val="333333"/>
          <w:kern w:val="0"/>
          <w:sz w:val="26"/>
          <w:szCs w:val="26"/>
          <w:lang w:eastAsia="en-GB"/>
          <w14:ligatures w14:val="none"/>
        </w:rPr>
        <w:t xml:space="preserve">Zhong Huang, </w:t>
      </w:r>
      <w:r w:rsidRPr="00DB71D1">
        <w:rPr>
          <w:rFonts w:ascii="LibreFranklin" w:eastAsia="Times New Roman" w:hAnsi="LibreFranklin" w:cs="Times New Roman"/>
          <w:b/>
          <w:bCs/>
          <w:color w:val="333333"/>
          <w:kern w:val="0"/>
          <w:sz w:val="26"/>
          <w:szCs w:val="26"/>
          <w:lang w:eastAsia="en-GB"/>
          <w14:ligatures w14:val="none"/>
        </w:rPr>
        <w:t>“</w:t>
      </w:r>
      <w:r w:rsidRPr="00DB71D1">
        <w:rPr>
          <w:rFonts w:ascii="LibreFranklin" w:eastAsia="Times New Roman" w:hAnsi="LibreFranklin" w:cs="Times New Roman"/>
          <w:color w:val="333333"/>
          <w:kern w:val="0"/>
          <w:sz w:val="26"/>
          <w:szCs w:val="26"/>
          <w:lang w:eastAsia="en-GB"/>
          <w14:ligatures w14:val="none"/>
        </w:rPr>
        <w:t xml:space="preserve">Chinese Masculinity Redefined: Brian Castro’s </w:t>
      </w:r>
      <w:r w:rsidRPr="00DB71D1">
        <w:rPr>
          <w:rFonts w:ascii="LibreFranklin" w:eastAsia="Times New Roman" w:hAnsi="LibreFranklin" w:cs="Times New Roman"/>
          <w:i/>
          <w:iCs/>
          <w:color w:val="333333"/>
          <w:kern w:val="0"/>
          <w:sz w:val="26"/>
          <w:szCs w:val="26"/>
          <w:lang w:eastAsia="en-GB"/>
          <w14:ligatures w14:val="none"/>
        </w:rPr>
        <w:t xml:space="preserve">After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China</w:t>
      </w:r>
      <w:r w:rsidRPr="00DB71D1">
        <w:rPr>
          <w:rFonts w:ascii="LibreFranklin" w:eastAsia="Times New Roman" w:hAnsi="LibreFranklin" w:cs="Times New Roman"/>
          <w:color w:val="333333"/>
          <w:kern w:val="0"/>
          <w:sz w:val="26"/>
          <w:szCs w:val="26"/>
          <w:lang w:eastAsia="en-GB"/>
          <w14:ligatures w14:val="none"/>
        </w:rPr>
        <w:t>”</w:t>
      </w:r>
      <w:r w:rsidRPr="00DB71D1">
        <w:rPr>
          <w:rFonts w:ascii="LibreFranklin" w:eastAsia="Times New Roman" w:hAnsi="LibreFranklin" w:cs="Times New Roman"/>
          <w:i/>
          <w:iCs/>
          <w:color w:val="333333"/>
          <w:kern w:val="0"/>
          <w:sz w:val="26"/>
          <w:szCs w:val="26"/>
          <w:lang w:eastAsia="en-GB"/>
          <w14:ligatures w14:val="none"/>
        </w:rPr>
        <w:t>, Journal of Australian Studies</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Tian </w:t>
      </w:r>
      <w:proofErr w:type="spellStart"/>
      <w:r w:rsidRPr="00DB71D1">
        <w:rPr>
          <w:rFonts w:ascii="LibreFranklin" w:eastAsia="Times New Roman" w:hAnsi="LibreFranklin" w:cs="Times New Roman"/>
          <w:color w:val="333333"/>
          <w:kern w:val="0"/>
          <w:sz w:val="26"/>
          <w:szCs w:val="26"/>
          <w:lang w:eastAsia="en-GB"/>
          <w14:ligatures w14:val="none"/>
        </w:rPr>
        <w:t>Zhuoling</w:t>
      </w:r>
      <w:proofErr w:type="spellEnd"/>
      <w:r w:rsidRPr="00DB71D1">
        <w:rPr>
          <w:rFonts w:ascii="LibreFranklin" w:eastAsia="Times New Roman" w:hAnsi="LibreFranklin" w:cs="Times New Roman"/>
          <w:color w:val="333333"/>
          <w:kern w:val="0"/>
          <w:sz w:val="26"/>
          <w:szCs w:val="26"/>
          <w:lang w:eastAsia="en-GB"/>
          <w14:ligatures w14:val="none"/>
        </w:rPr>
        <w:t xml:space="preserve">, “Am I Chinese before I am a Woman or am I a Woman First?”: Gender and Racial Melancholia in Brian Castro’s </w:t>
      </w:r>
      <w:r w:rsidRPr="00DB71D1">
        <w:rPr>
          <w:rFonts w:ascii="LibreFranklin" w:eastAsia="Times New Roman" w:hAnsi="LibreFranklin" w:cs="Times New Roman"/>
          <w:i/>
          <w:iCs/>
          <w:color w:val="333333"/>
          <w:kern w:val="0"/>
          <w:sz w:val="26"/>
          <w:szCs w:val="26"/>
          <w:lang w:eastAsia="en-GB"/>
          <w14:ligatures w14:val="none"/>
        </w:rPr>
        <w:t>The Garden Book, Journal of Australian Studies</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Nathan Daniel Gardner, “United we stood but divided we were: Chinese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Australian Unity and the 1984 immigration debate”, </w:t>
      </w:r>
      <w:r w:rsidRPr="00DB71D1">
        <w:rPr>
          <w:rFonts w:ascii="LibreFranklin" w:eastAsia="Times New Roman" w:hAnsi="LibreFranklin" w:cs="Times New Roman"/>
          <w:i/>
          <w:iCs/>
          <w:color w:val="333333"/>
          <w:kern w:val="0"/>
          <w:sz w:val="26"/>
          <w:szCs w:val="26"/>
          <w:lang w:eastAsia="en-GB"/>
          <w14:ligatures w14:val="none"/>
        </w:rPr>
        <w:t>History Australia</w:t>
      </w:r>
      <w:r w:rsidRPr="00DB71D1">
        <w:rPr>
          <w:rFonts w:ascii="LibreFranklin" w:eastAsia="Times New Roman" w:hAnsi="LibreFranklin" w:cs="Times New Roman"/>
          <w:color w:val="333333"/>
          <w:kern w:val="0"/>
          <w:sz w:val="26"/>
          <w:szCs w:val="26"/>
          <w:lang w:eastAsia="en-GB"/>
          <w14:ligatures w14:val="none"/>
        </w:rPr>
        <w:t xml:space="preserve">. Michael Williams, “Vegetables varied and excellent, chiefly from a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Celestial garden”, </w:t>
      </w:r>
      <w:r w:rsidRPr="00DB71D1">
        <w:rPr>
          <w:rFonts w:ascii="LibreFranklin" w:eastAsia="Times New Roman" w:hAnsi="LibreFranklin" w:cs="Times New Roman"/>
          <w:i/>
          <w:iCs/>
          <w:color w:val="333333"/>
          <w:kern w:val="0"/>
          <w:sz w:val="26"/>
          <w:szCs w:val="26"/>
          <w:lang w:eastAsia="en-GB"/>
          <w14:ligatures w14:val="none"/>
        </w:rPr>
        <w:t>History</w:t>
      </w:r>
      <w:r w:rsidRPr="00DB71D1">
        <w:rPr>
          <w:rFonts w:ascii="LibreFranklin" w:eastAsia="Times New Roman" w:hAnsi="LibreFranklin" w:cs="Times New Roman"/>
          <w:color w:val="333333"/>
          <w:kern w:val="0"/>
          <w:sz w:val="26"/>
          <w:szCs w:val="26"/>
          <w:lang w:eastAsia="en-GB"/>
          <w14:ligatures w14:val="none"/>
        </w:rPr>
        <w:t>, September, pp.9-11.</w:t>
      </w:r>
      <w:r w:rsidRPr="00DB71D1">
        <w:rPr>
          <w:rFonts w:ascii="LibreFranklin" w:eastAsia="Times New Roman" w:hAnsi="LibreFranklin" w:cs="Times New Roman"/>
          <w:color w:val="333333"/>
          <w:kern w:val="0"/>
          <w:sz w:val="26"/>
          <w:szCs w:val="26"/>
          <w:lang w:eastAsia="en-GB"/>
          <w14:ligatures w14:val="none"/>
        </w:rPr>
        <w:br/>
        <w:t xml:space="preserve">Peter Gibson, “Reading Chinese Australian enterprise through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insolvency and bankruptcy files, 1857–1926, </w:t>
      </w:r>
      <w:r w:rsidRPr="00DB71D1">
        <w:rPr>
          <w:rFonts w:ascii="LibreFranklin" w:eastAsia="Times New Roman" w:hAnsi="LibreFranklin" w:cs="Times New Roman"/>
          <w:i/>
          <w:iCs/>
          <w:color w:val="333333"/>
          <w:kern w:val="0"/>
          <w:sz w:val="26"/>
          <w:szCs w:val="26"/>
          <w:lang w:eastAsia="en-GB"/>
          <w14:ligatures w14:val="none"/>
        </w:rPr>
        <w:t>Business History</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James Flowers, “Chinese-Medicine Doctors Healing Australians: On the Frontline of Healthcare from the Colonial Period to the Twenty-First Century”, </w:t>
      </w:r>
      <w:proofErr w:type="spellStart"/>
      <w:r w:rsidRPr="00DB71D1">
        <w:rPr>
          <w:rFonts w:ascii="LibreFranklin" w:eastAsia="Times New Roman" w:hAnsi="LibreFranklin" w:cs="Times New Roman"/>
          <w:i/>
          <w:iCs/>
          <w:color w:val="333333"/>
          <w:kern w:val="0"/>
          <w:sz w:val="26"/>
          <w:szCs w:val="26"/>
          <w:lang w:eastAsia="en-GB"/>
          <w14:ligatures w14:val="none"/>
        </w:rPr>
        <w:t>Translocal</w:t>
      </w:r>
      <w:proofErr w:type="spellEnd"/>
      <w:r w:rsidRPr="00DB71D1">
        <w:rPr>
          <w:rFonts w:ascii="LibreFranklin" w:eastAsia="Times New Roman" w:hAnsi="LibreFranklin" w:cs="Times New Roman"/>
          <w:i/>
          <w:iCs/>
          <w:color w:val="333333"/>
          <w:kern w:val="0"/>
          <w:sz w:val="26"/>
          <w:szCs w:val="26"/>
          <w:lang w:eastAsia="en-GB"/>
          <w14:ligatures w14:val="none"/>
        </w:rPr>
        <w:t xml:space="preserve"> Chinese: East Asian Perspectives, Special Issue: The Question of Chineseness in Colonial and Postcolonial Diasporas</w:t>
      </w:r>
      <w:r w:rsidRPr="00DB71D1">
        <w:rPr>
          <w:rFonts w:ascii="LibreFranklin" w:eastAsia="Times New Roman" w:hAnsi="LibreFranklin" w:cs="Times New Roman"/>
          <w:color w:val="333333"/>
          <w:kern w:val="0"/>
          <w:sz w:val="26"/>
          <w:szCs w:val="26"/>
          <w:lang w:eastAsia="en-GB"/>
          <w14:ligatures w14:val="none"/>
        </w:rPr>
        <w:t xml:space="preserve">, Volume 16, Issue 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Karen Schamberger, “Whose Stories Are We Telling? Chinese Australian History in New South Wales and Victorian Museums”, </w:t>
      </w:r>
      <w:r w:rsidRPr="00DB71D1">
        <w:rPr>
          <w:rFonts w:ascii="LibreFranklin" w:eastAsia="Times New Roman" w:hAnsi="LibreFranklin" w:cs="Times New Roman"/>
          <w:i/>
          <w:iCs/>
          <w:color w:val="333333"/>
          <w:kern w:val="0"/>
          <w:sz w:val="26"/>
          <w:szCs w:val="26"/>
          <w:lang w:eastAsia="en-GB"/>
          <w14:ligatures w14:val="none"/>
        </w:rPr>
        <w:t>Australian Historical Studies</w:t>
      </w:r>
      <w:r w:rsidRPr="00DB71D1">
        <w:rPr>
          <w:rFonts w:ascii="LibreFranklin" w:eastAsia="Times New Roman" w:hAnsi="LibreFranklin" w:cs="Times New Roman"/>
          <w:color w:val="333333"/>
          <w:kern w:val="0"/>
          <w:sz w:val="26"/>
          <w:szCs w:val="26"/>
          <w:lang w:eastAsia="en-GB"/>
          <w14:ligatures w14:val="none"/>
        </w:rPr>
        <w:t xml:space="preserve">, 52:4, 567-590.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Ben Silverstein, “‘Throwing Mud’ on Questions of Sovereignty: Race and Northern Arguments over White, Chinese, and Aboriginal Labour, 1905- 12”, </w:t>
      </w:r>
      <w:r w:rsidRPr="00DB71D1">
        <w:rPr>
          <w:rFonts w:ascii="LibreFranklin" w:eastAsia="Times New Roman" w:hAnsi="LibreFranklin" w:cs="Times New Roman"/>
          <w:i/>
          <w:iCs/>
          <w:color w:val="333333"/>
          <w:kern w:val="0"/>
          <w:sz w:val="26"/>
          <w:szCs w:val="26"/>
          <w:lang w:eastAsia="en-GB"/>
          <w14:ligatures w14:val="none"/>
        </w:rPr>
        <w:t>Australian Historical Studies</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Michael Williams, “Holding Up Half the Family: Women in the Villages of South China”, </w:t>
      </w:r>
      <w:r w:rsidRPr="00DB71D1">
        <w:rPr>
          <w:rFonts w:ascii="LibreFranklin" w:eastAsia="Times New Roman" w:hAnsi="LibreFranklin" w:cs="Times New Roman"/>
          <w:i/>
          <w:iCs/>
          <w:color w:val="333333"/>
          <w:kern w:val="0"/>
          <w:sz w:val="26"/>
          <w:szCs w:val="26"/>
          <w:lang w:eastAsia="en-GB"/>
          <w14:ligatures w14:val="none"/>
        </w:rPr>
        <w:t xml:space="preserve">Journal of Chinese Overseas.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Grace </w:t>
      </w:r>
      <w:proofErr w:type="spellStart"/>
      <w:r w:rsidRPr="00DB71D1">
        <w:rPr>
          <w:rFonts w:ascii="LibreFranklin" w:eastAsia="Times New Roman" w:hAnsi="LibreFranklin" w:cs="Times New Roman"/>
          <w:color w:val="333333"/>
          <w:kern w:val="0"/>
          <w:sz w:val="26"/>
          <w:szCs w:val="26"/>
          <w:lang w:eastAsia="en-GB"/>
          <w14:ligatures w14:val="none"/>
        </w:rPr>
        <w:t>Gassin</w:t>
      </w:r>
      <w:proofErr w:type="spellEnd"/>
      <w:r w:rsidRPr="00DB71D1">
        <w:rPr>
          <w:rFonts w:ascii="LibreFranklin" w:eastAsia="Times New Roman" w:hAnsi="LibreFranklin" w:cs="Times New Roman"/>
          <w:color w:val="333333"/>
          <w:kern w:val="0"/>
          <w:sz w:val="26"/>
          <w:szCs w:val="26"/>
          <w:lang w:eastAsia="en-GB"/>
          <w14:ligatures w14:val="none"/>
        </w:rPr>
        <w:t xml:space="preserve">, “All Eyes on You: Debutantes’ Explorations of Chinese Australian Womanhood at the Dragon Festival Ball”, </w:t>
      </w:r>
      <w:r w:rsidRPr="00DB71D1">
        <w:rPr>
          <w:rFonts w:ascii="LibreFranklin" w:eastAsia="Times New Roman" w:hAnsi="LibreFranklin" w:cs="Times New Roman"/>
          <w:i/>
          <w:iCs/>
          <w:color w:val="333333"/>
          <w:kern w:val="0"/>
          <w:sz w:val="26"/>
          <w:szCs w:val="26"/>
          <w:lang w:eastAsia="en-GB"/>
          <w14:ligatures w14:val="none"/>
        </w:rPr>
        <w:t xml:space="preserve">Australian Historical Studies.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Xu </w:t>
      </w:r>
      <w:proofErr w:type="spellStart"/>
      <w:r w:rsidRPr="00DB71D1">
        <w:rPr>
          <w:rFonts w:ascii="LibreFranklin" w:eastAsia="Times New Roman" w:hAnsi="LibreFranklin" w:cs="Times New Roman"/>
          <w:color w:val="333333"/>
          <w:kern w:val="0"/>
          <w:sz w:val="26"/>
          <w:szCs w:val="26"/>
          <w:lang w:eastAsia="en-GB"/>
          <w14:ligatures w14:val="none"/>
        </w:rPr>
        <w:t>Daozhi</w:t>
      </w:r>
      <w:proofErr w:type="spellEnd"/>
      <w:r w:rsidRPr="00DB71D1">
        <w:rPr>
          <w:rFonts w:ascii="LibreFranklin" w:eastAsia="Times New Roman" w:hAnsi="LibreFranklin" w:cs="Times New Roman"/>
          <w:color w:val="333333"/>
          <w:kern w:val="0"/>
          <w:sz w:val="26"/>
          <w:szCs w:val="26"/>
          <w:lang w:eastAsia="en-GB"/>
          <w14:ligatures w14:val="none"/>
        </w:rPr>
        <w:t xml:space="preserve">, “Chinese Australian Perspectives on the ‘Protection’ of Aboriginal People in the 1890s. </w:t>
      </w:r>
      <w:r w:rsidRPr="00DB71D1">
        <w:rPr>
          <w:rFonts w:ascii="LibreFranklin" w:eastAsia="Times New Roman" w:hAnsi="LibreFranklin" w:cs="Times New Roman"/>
          <w:i/>
          <w:iCs/>
          <w:color w:val="333333"/>
          <w:kern w:val="0"/>
          <w:sz w:val="26"/>
          <w:szCs w:val="26"/>
          <w:lang w:eastAsia="en-GB"/>
          <w14:ligatures w14:val="none"/>
        </w:rPr>
        <w:t>Australian Historical Studies</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Catherine Ann Martin, “The Chinese Invasion: Settler Colonialism and the Metaphoric Construction of Race, </w:t>
      </w:r>
      <w:r w:rsidRPr="00DB71D1">
        <w:rPr>
          <w:rFonts w:ascii="LibreFranklin" w:eastAsia="Times New Roman" w:hAnsi="LibreFranklin" w:cs="Times New Roman"/>
          <w:i/>
          <w:iCs/>
          <w:color w:val="333333"/>
          <w:kern w:val="0"/>
          <w:sz w:val="26"/>
          <w:szCs w:val="26"/>
          <w:lang w:eastAsia="en-GB"/>
          <w14:ligatures w14:val="none"/>
        </w:rPr>
        <w:t>Journal of Australian Studies</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Hu (</w:t>
      </w:r>
      <w:proofErr w:type="spellStart"/>
      <w:r w:rsidRPr="00DB71D1">
        <w:rPr>
          <w:rFonts w:ascii="MS Mincho" w:eastAsia="MS Mincho" w:hAnsi="MS Mincho" w:cs="MS Mincho" w:hint="eastAsia"/>
          <w:color w:val="333333"/>
          <w:kern w:val="0"/>
          <w:sz w:val="26"/>
          <w:szCs w:val="26"/>
          <w:lang w:eastAsia="en-GB"/>
          <w14:ligatures w14:val="none"/>
        </w:rPr>
        <w:t>胡博林</w:t>
      </w:r>
      <w:proofErr w:type="spellEnd"/>
      <w:r w:rsidRPr="00DB71D1">
        <w:rPr>
          <w:rFonts w:ascii="LibreFranklin" w:eastAsia="Times New Roman" w:hAnsi="LibreFranklin" w:cs="Times New Roman"/>
          <w:color w:val="333333"/>
          <w:kern w:val="0"/>
          <w:sz w:val="26"/>
          <w:szCs w:val="26"/>
          <w:lang w:eastAsia="en-GB"/>
          <w14:ligatures w14:val="none"/>
        </w:rPr>
        <w:t xml:space="preserve">), Bolin. “Reporting China: Chinese-Language Newspapers </w:t>
      </w:r>
    </w:p>
    <w:p w:rsidR="00E91915"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and Diasporic Chinese Identity in Australia, 1931–1937.” </w:t>
      </w:r>
      <w:r w:rsidRPr="00DB71D1">
        <w:rPr>
          <w:rFonts w:ascii="LibreFranklin" w:eastAsia="Times New Roman" w:hAnsi="LibreFranklin" w:cs="Times New Roman"/>
          <w:i/>
          <w:iCs/>
          <w:color w:val="333333"/>
          <w:kern w:val="0"/>
          <w:sz w:val="26"/>
          <w:szCs w:val="26"/>
          <w:lang w:eastAsia="en-GB"/>
          <w14:ligatures w14:val="none"/>
        </w:rPr>
        <w:t xml:space="preserve">Journal of Chinese Overseas </w:t>
      </w:r>
      <w:r w:rsidRPr="00DB71D1">
        <w:rPr>
          <w:rFonts w:ascii="LibreFranklin" w:eastAsia="Times New Roman" w:hAnsi="LibreFranklin" w:cs="Times New Roman"/>
          <w:color w:val="333333"/>
          <w:kern w:val="0"/>
          <w:sz w:val="26"/>
          <w:szCs w:val="26"/>
          <w:lang w:eastAsia="en-GB"/>
          <w14:ligatures w14:val="none"/>
        </w:rPr>
        <w:t xml:space="preserve">17.1: 84–116.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Huang, Andrew, “To the Ends of the Earth. From Melbourne to Shanghai, and from Molong to </w:t>
      </w:r>
      <w:proofErr w:type="gramStart"/>
      <w:r w:rsidRPr="00DB71D1">
        <w:rPr>
          <w:rFonts w:ascii="LibreFranklin" w:eastAsia="Times New Roman" w:hAnsi="LibreFranklin" w:cs="Times New Roman"/>
          <w:color w:val="333333"/>
          <w:kern w:val="0"/>
          <w:sz w:val="26"/>
          <w:szCs w:val="26"/>
          <w:lang w:eastAsia="en-GB"/>
          <w14:ligatures w14:val="none"/>
        </w:rPr>
        <w:t>Calgary :</w:t>
      </w:r>
      <w:proofErr w:type="gramEnd"/>
      <w:r w:rsidRPr="00DB71D1">
        <w:rPr>
          <w:rFonts w:ascii="LibreFranklin" w:eastAsia="Times New Roman" w:hAnsi="LibreFranklin" w:cs="Times New Roman"/>
          <w:color w:val="333333"/>
          <w:kern w:val="0"/>
          <w:sz w:val="26"/>
          <w:szCs w:val="26"/>
          <w:lang w:eastAsia="en-GB"/>
          <w14:ligatures w14:val="none"/>
        </w:rPr>
        <w:t xml:space="preserve"> The Story of Australian Pentecostal Jessie Wong”. </w:t>
      </w:r>
      <w:r w:rsidRPr="00DB71D1">
        <w:rPr>
          <w:rFonts w:ascii="LibreFranklin" w:eastAsia="Times New Roman" w:hAnsi="LibreFranklin" w:cs="Times New Roman"/>
          <w:i/>
          <w:iCs/>
          <w:color w:val="333333"/>
          <w:kern w:val="0"/>
          <w:sz w:val="26"/>
          <w:szCs w:val="26"/>
          <w:lang w:eastAsia="en-GB"/>
          <w14:ligatures w14:val="none"/>
        </w:rPr>
        <w:t>Australasian Pentecostal Studies</w:t>
      </w:r>
      <w:r w:rsidRPr="00DB71D1">
        <w:rPr>
          <w:rFonts w:ascii="LibreFranklin" w:eastAsia="Times New Roman" w:hAnsi="LibreFranklin" w:cs="Times New Roman"/>
          <w:color w:val="333333"/>
          <w:kern w:val="0"/>
          <w:sz w:val="26"/>
          <w:szCs w:val="26"/>
          <w:lang w:eastAsia="en-GB"/>
          <w14:ligatures w14:val="none"/>
        </w:rPr>
        <w:t xml:space="preserve">, 22 (2):149-84, 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Kate Bagnall, Chinese women in colonial New South Wales: From absence to presence, </w:t>
      </w:r>
      <w:r w:rsidRPr="00DB71D1">
        <w:rPr>
          <w:rFonts w:ascii="LibreFranklin" w:eastAsia="Times New Roman" w:hAnsi="LibreFranklin" w:cs="Times New Roman"/>
          <w:i/>
          <w:iCs/>
          <w:color w:val="333333"/>
          <w:kern w:val="0"/>
          <w:sz w:val="26"/>
          <w:szCs w:val="26"/>
          <w:lang w:eastAsia="en-GB"/>
          <w14:ligatures w14:val="none"/>
        </w:rPr>
        <w:t xml:space="preserve">Australian Journal of Biography and History.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Michael Williams, “Stopping them Using Our Boats”, </w:t>
      </w:r>
      <w:r w:rsidRPr="00DB71D1">
        <w:rPr>
          <w:rFonts w:ascii="LibreFranklin" w:eastAsia="Times New Roman" w:hAnsi="LibreFranklin" w:cs="Times New Roman"/>
          <w:i/>
          <w:iCs/>
          <w:color w:val="333333"/>
          <w:kern w:val="0"/>
          <w:sz w:val="26"/>
          <w:szCs w:val="26"/>
          <w:lang w:eastAsia="en-GB"/>
          <w14:ligatures w14:val="none"/>
        </w:rPr>
        <w:t>Australian Economic History Review</w:t>
      </w:r>
      <w:r w:rsidRPr="00DB71D1">
        <w:rPr>
          <w:rFonts w:ascii="LibreFranklin" w:eastAsia="Times New Roman" w:hAnsi="LibreFranklin" w:cs="Times New Roman"/>
          <w:color w:val="333333"/>
          <w:kern w:val="0"/>
          <w:sz w:val="26"/>
          <w:szCs w:val="26"/>
          <w:lang w:eastAsia="en-GB"/>
          <w14:ligatures w14:val="none"/>
        </w:rPr>
        <w:t xml:space="preserve">, 61(1), pp.64–79.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Michael Williams, “Avoid stigmatising them by name”, </w:t>
      </w:r>
      <w:r w:rsidRPr="00DB71D1">
        <w:rPr>
          <w:rFonts w:ascii="LibreFranklin" w:eastAsia="Times New Roman" w:hAnsi="LibreFranklin" w:cs="Times New Roman"/>
          <w:i/>
          <w:iCs/>
          <w:color w:val="333333"/>
          <w:kern w:val="0"/>
          <w:sz w:val="26"/>
          <w:szCs w:val="26"/>
          <w:lang w:eastAsia="en-GB"/>
          <w14:ligatures w14:val="none"/>
        </w:rPr>
        <w:t>Journal of the Royal Australian Historical Society</w:t>
      </w:r>
      <w:r w:rsidRPr="00DB71D1">
        <w:rPr>
          <w:rFonts w:ascii="LibreFranklin" w:eastAsia="Times New Roman" w:hAnsi="LibreFranklin" w:cs="Times New Roman"/>
          <w:color w:val="333333"/>
          <w:kern w:val="0"/>
          <w:sz w:val="26"/>
          <w:szCs w:val="26"/>
          <w:lang w:eastAsia="en-GB"/>
          <w14:ligatures w14:val="none"/>
        </w:rPr>
        <w:t xml:space="preserve">, 106(2), p.165.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Michael Williams, “Sojourners &amp; Birds of Passage: Chinese and Italian Migrants in Australia and the United States in Comparative Perspective, 1871-1914, </w:t>
      </w:r>
      <w:r w:rsidRPr="00DB71D1">
        <w:rPr>
          <w:rFonts w:ascii="LibreFranklin" w:eastAsia="Times New Roman" w:hAnsi="LibreFranklin" w:cs="Times New Roman"/>
          <w:i/>
          <w:iCs/>
          <w:color w:val="333333"/>
          <w:kern w:val="0"/>
          <w:sz w:val="26"/>
          <w:szCs w:val="26"/>
          <w:lang w:eastAsia="en-GB"/>
          <w14:ligatures w14:val="none"/>
        </w:rPr>
        <w:t>Journal of the European Association for Studies on Australia</w:t>
      </w:r>
      <w:r w:rsidRPr="00DB71D1">
        <w:rPr>
          <w:rFonts w:ascii="LibreFranklin" w:eastAsia="Times New Roman" w:hAnsi="LibreFranklin" w:cs="Times New Roman"/>
          <w:color w:val="333333"/>
          <w:kern w:val="0"/>
          <w:sz w:val="26"/>
          <w:szCs w:val="26"/>
          <w:lang w:eastAsia="en-GB"/>
          <w14:ligatures w14:val="none"/>
        </w:rPr>
        <w:t xml:space="preserve">, 11(2), pp.2-16.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Christopher Cheng, “Beacons of Modern Learning: Diaspora-Funded Schools in the China-Australia Corridor,” </w:t>
      </w:r>
      <w:r w:rsidRPr="00DB71D1">
        <w:rPr>
          <w:rFonts w:ascii="LibreFranklin" w:eastAsia="Times New Roman" w:hAnsi="LibreFranklin" w:cs="Times New Roman"/>
          <w:i/>
          <w:iCs/>
          <w:color w:val="333333"/>
          <w:kern w:val="0"/>
          <w:sz w:val="26"/>
          <w:szCs w:val="26"/>
          <w:lang w:eastAsia="en-GB"/>
          <w14:ligatures w14:val="none"/>
        </w:rPr>
        <w:t xml:space="preserve">Asian and Pacific Migration Journal </w:t>
      </w:r>
      <w:r w:rsidRPr="00DB71D1">
        <w:rPr>
          <w:rFonts w:ascii="LibreFranklin" w:eastAsia="Times New Roman" w:hAnsi="LibreFranklin" w:cs="Times New Roman"/>
          <w:color w:val="333333"/>
          <w:kern w:val="0"/>
          <w:sz w:val="26"/>
          <w:szCs w:val="26"/>
          <w:lang w:eastAsia="en-GB"/>
          <w14:ligatures w14:val="none"/>
        </w:rPr>
        <w:t xml:space="preserve">29, no. 2: 139–62.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David Beynon, ‘Beyond Big Gold Mountain: Chinese-Australian Settlement and Industry as Integral to Colonial</w:t>
      </w:r>
      <w:r w:rsidRPr="00DB71D1">
        <w:rPr>
          <w:rFonts w:ascii="LibreFranklin" w:eastAsia="Times New Roman" w:hAnsi="LibreFranklin" w:cs="Times New Roman"/>
          <w:color w:val="333333"/>
          <w:kern w:val="0"/>
          <w:sz w:val="26"/>
          <w:szCs w:val="26"/>
          <w:lang w:eastAsia="en-GB"/>
          <w14:ligatures w14:val="none"/>
        </w:rPr>
        <w:br/>
        <w:t xml:space="preserve">Australia’, </w:t>
      </w:r>
      <w:r w:rsidRPr="00DB71D1">
        <w:rPr>
          <w:rFonts w:ascii="LibreFranklin" w:eastAsia="Times New Roman" w:hAnsi="LibreFranklin" w:cs="Times New Roman"/>
          <w:i/>
          <w:iCs/>
          <w:color w:val="333333"/>
          <w:kern w:val="0"/>
          <w:sz w:val="26"/>
          <w:szCs w:val="26"/>
          <w:lang w:eastAsia="en-GB"/>
          <w14:ligatures w14:val="none"/>
        </w:rPr>
        <w:t xml:space="preserve">Fabrications </w:t>
      </w:r>
      <w:r w:rsidRPr="00DB71D1">
        <w:rPr>
          <w:rFonts w:ascii="LibreFranklin" w:eastAsia="Times New Roman" w:hAnsi="LibreFranklin" w:cs="Times New Roman"/>
          <w:color w:val="333333"/>
          <w:kern w:val="0"/>
          <w:sz w:val="26"/>
          <w:szCs w:val="26"/>
          <w:lang w:eastAsia="en-GB"/>
          <w14:ligatures w14:val="none"/>
        </w:rPr>
        <w:t xml:space="preserve">– </w:t>
      </w:r>
      <w:r w:rsidRPr="00DB71D1">
        <w:rPr>
          <w:rFonts w:ascii="LibreFranklin" w:eastAsia="Times New Roman" w:hAnsi="LibreFranklin" w:cs="Times New Roman"/>
          <w:i/>
          <w:iCs/>
          <w:color w:val="333333"/>
          <w:kern w:val="0"/>
          <w:sz w:val="26"/>
          <w:szCs w:val="26"/>
          <w:lang w:eastAsia="en-GB"/>
          <w14:ligatures w14:val="none"/>
        </w:rPr>
        <w:t>The Journal of the Society of Architectural Historians, Australia and New Zealand</w:t>
      </w:r>
      <w:r w:rsidRPr="00DB71D1">
        <w:rPr>
          <w:rFonts w:ascii="LibreFranklin" w:eastAsia="Times New Roman" w:hAnsi="LibreFranklin" w:cs="Times New Roman"/>
          <w:color w:val="333333"/>
          <w:kern w:val="0"/>
          <w:sz w:val="26"/>
          <w:szCs w:val="26"/>
          <w:lang w:eastAsia="en-GB"/>
          <w14:ligatures w14:val="none"/>
        </w:rPr>
        <w:t xml:space="preserve">, 29/2, May, pp. 184-206.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Sophie Couchman &amp; Kate Bagnall (ed.), </w:t>
      </w:r>
      <w:r w:rsidRPr="00DB71D1">
        <w:rPr>
          <w:rFonts w:ascii="LibreFranklin" w:eastAsia="Times New Roman" w:hAnsi="LibreFranklin" w:cs="Times New Roman"/>
          <w:i/>
          <w:iCs/>
          <w:color w:val="333333"/>
          <w:kern w:val="0"/>
          <w:sz w:val="26"/>
          <w:szCs w:val="26"/>
          <w:lang w:eastAsia="en-GB"/>
          <w14:ligatures w14:val="none"/>
        </w:rPr>
        <w:t>New Perspectives in Chinese- Australian History and Heritage</w:t>
      </w:r>
      <w:r w:rsidRPr="00DB71D1">
        <w:rPr>
          <w:rFonts w:ascii="LibreFranklin" w:eastAsia="Times New Roman" w:hAnsi="LibreFranklin" w:cs="Times New Roman"/>
          <w:color w:val="333333"/>
          <w:kern w:val="0"/>
          <w:sz w:val="26"/>
          <w:szCs w:val="26"/>
          <w:lang w:eastAsia="en-GB"/>
          <w14:ligatures w14:val="none"/>
        </w:rPr>
        <w:t xml:space="preserve">, special issue of </w:t>
      </w:r>
      <w:r w:rsidRPr="00DB71D1">
        <w:rPr>
          <w:rFonts w:ascii="LibreFranklin" w:eastAsia="Times New Roman" w:hAnsi="LibreFranklin" w:cs="Times New Roman"/>
          <w:i/>
          <w:iCs/>
          <w:color w:val="333333"/>
          <w:kern w:val="0"/>
          <w:sz w:val="26"/>
          <w:szCs w:val="26"/>
          <w:lang w:eastAsia="en-GB"/>
          <w14:ligatures w14:val="none"/>
        </w:rPr>
        <w:t xml:space="preserve">Chinese Southern </w:t>
      </w:r>
      <w:proofErr w:type="spellStart"/>
      <w:r w:rsidRPr="00DB71D1">
        <w:rPr>
          <w:rFonts w:ascii="LibreFranklin" w:eastAsia="Times New Roman" w:hAnsi="LibreFranklin" w:cs="Times New Roman"/>
          <w:i/>
          <w:iCs/>
          <w:color w:val="333333"/>
          <w:kern w:val="0"/>
          <w:sz w:val="26"/>
          <w:szCs w:val="26"/>
          <w:lang w:eastAsia="en-GB"/>
          <w14:ligatures w14:val="none"/>
        </w:rPr>
        <w:t>Disapora</w:t>
      </w:r>
      <w:proofErr w:type="spellEnd"/>
      <w:r w:rsidRPr="00DB71D1">
        <w:rPr>
          <w:rFonts w:ascii="LibreFranklin" w:eastAsia="Times New Roman" w:hAnsi="LibreFranklin" w:cs="Times New Roman"/>
          <w:i/>
          <w:iCs/>
          <w:color w:val="333333"/>
          <w:kern w:val="0"/>
          <w:sz w:val="26"/>
          <w:szCs w:val="26"/>
          <w:lang w:eastAsia="en-GB"/>
          <w14:ligatures w14:val="none"/>
        </w:rPr>
        <w:t xml:space="preserve"> Studies</w:t>
      </w:r>
      <w:r w:rsidRPr="00DB71D1">
        <w:rPr>
          <w:rFonts w:ascii="LibreFranklin" w:eastAsia="Times New Roman" w:hAnsi="LibreFranklin" w:cs="Times New Roman"/>
          <w:color w:val="333333"/>
          <w:kern w:val="0"/>
          <w:sz w:val="26"/>
          <w:szCs w:val="26"/>
          <w:lang w:eastAsia="en-GB"/>
          <w14:ligatures w14:val="none"/>
        </w:rPr>
        <w:t xml:space="preserve">, vol.8.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Kate Bagnall, ‘19 </w:t>
      </w:r>
      <w:proofErr w:type="spellStart"/>
      <w:r w:rsidRPr="00DB71D1">
        <w:rPr>
          <w:rFonts w:ascii="LibreFranklin" w:eastAsia="Times New Roman" w:hAnsi="LibreFranklin" w:cs="Times New Roman"/>
          <w:color w:val="333333"/>
          <w:kern w:val="0"/>
          <w:sz w:val="26"/>
          <w:szCs w:val="26"/>
          <w:lang w:eastAsia="en-GB"/>
          <w14:ligatures w14:val="none"/>
        </w:rPr>
        <w:t>shiji</w:t>
      </w:r>
      <w:proofErr w:type="spellEnd"/>
      <w:r w:rsidRPr="00DB71D1">
        <w:rPr>
          <w:rFonts w:ascii="LibreFranklin" w:eastAsia="Times New Roman" w:hAnsi="LibreFranklin" w:cs="Times New Roman"/>
          <w:color w:val="333333"/>
          <w:kern w:val="0"/>
          <w:sz w:val="26"/>
          <w:szCs w:val="26"/>
          <w:lang w:eastAsia="en-GB"/>
          <w14:ligatures w14:val="none"/>
        </w:rPr>
        <w:t xml:space="preserve"> Xin Nan </w:t>
      </w:r>
      <w:proofErr w:type="spellStart"/>
      <w:r w:rsidRPr="00DB71D1">
        <w:rPr>
          <w:rFonts w:ascii="LibreFranklin" w:eastAsia="Times New Roman" w:hAnsi="LibreFranklin" w:cs="Times New Roman"/>
          <w:color w:val="333333"/>
          <w:kern w:val="0"/>
          <w:sz w:val="26"/>
          <w:szCs w:val="26"/>
          <w:lang w:eastAsia="en-GB"/>
          <w14:ligatures w14:val="none"/>
        </w:rPr>
        <w:t>Wei’ershi</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LibreFranklin" w:eastAsia="Times New Roman" w:hAnsi="LibreFranklin" w:cs="Times New Roman"/>
          <w:color w:val="333333"/>
          <w:kern w:val="0"/>
          <w:sz w:val="26"/>
          <w:szCs w:val="26"/>
          <w:lang w:eastAsia="en-GB"/>
          <w14:ligatures w14:val="none"/>
        </w:rPr>
        <w:t>zhimindi</w:t>
      </w:r>
      <w:proofErr w:type="spellEnd"/>
      <w:r w:rsidRPr="00DB71D1">
        <w:rPr>
          <w:rFonts w:ascii="LibreFranklin" w:eastAsia="Times New Roman" w:hAnsi="LibreFranklin" w:cs="Times New Roman"/>
          <w:color w:val="333333"/>
          <w:kern w:val="0"/>
          <w:sz w:val="26"/>
          <w:szCs w:val="26"/>
          <w:lang w:eastAsia="en-GB"/>
          <w14:ligatures w14:val="none"/>
        </w:rPr>
        <w:t xml:space="preserve"> de </w:t>
      </w:r>
      <w:proofErr w:type="spellStart"/>
      <w:r w:rsidRPr="00DB71D1">
        <w:rPr>
          <w:rFonts w:ascii="LibreFranklin" w:eastAsia="Times New Roman" w:hAnsi="LibreFranklin" w:cs="Times New Roman"/>
          <w:color w:val="333333"/>
          <w:kern w:val="0"/>
          <w:sz w:val="26"/>
          <w:szCs w:val="26"/>
          <w:lang w:eastAsia="en-GB"/>
          <w14:ligatures w14:val="none"/>
        </w:rPr>
        <w:t>Zhongguo</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LibreFranklin" w:eastAsia="Times New Roman" w:hAnsi="LibreFranklin" w:cs="Times New Roman"/>
          <w:color w:val="333333"/>
          <w:kern w:val="0"/>
          <w:sz w:val="26"/>
          <w:szCs w:val="26"/>
          <w:lang w:eastAsia="en-GB"/>
          <w14:ligatures w14:val="none"/>
        </w:rPr>
        <w:t>nüxing</w:t>
      </w:r>
      <w:proofErr w:type="spellEnd"/>
      <w:r w:rsidRPr="00DB71D1">
        <w:rPr>
          <w:rFonts w:ascii="LibreFranklin" w:eastAsia="Times New Roman" w:hAnsi="LibreFranklin" w:cs="Times New Roman"/>
          <w:color w:val="333333"/>
          <w:kern w:val="0"/>
          <w:sz w:val="26"/>
          <w:szCs w:val="26"/>
          <w:lang w:eastAsia="en-GB"/>
          <w14:ligatures w14:val="none"/>
        </w:rPr>
        <w:t xml:space="preserve"> 19 </w:t>
      </w:r>
      <w:proofErr w:type="spellStart"/>
      <w:r w:rsidRPr="00DB71D1">
        <w:rPr>
          <w:rFonts w:ascii="MS Mincho" w:eastAsia="MS Mincho" w:hAnsi="MS Mincho" w:cs="MS Mincho" w:hint="eastAsia"/>
          <w:color w:val="333333"/>
          <w:kern w:val="0"/>
          <w:sz w:val="26"/>
          <w:szCs w:val="26"/>
          <w:lang w:eastAsia="en-GB"/>
          <w14:ligatures w14:val="none"/>
        </w:rPr>
        <w:t>世</w:t>
      </w:r>
      <w:r w:rsidRPr="00DB71D1">
        <w:rPr>
          <w:rFonts w:ascii="PingFang TC" w:eastAsia="PingFang TC" w:hAnsi="PingFang TC" w:cs="PingFang TC" w:hint="eastAsia"/>
          <w:color w:val="333333"/>
          <w:kern w:val="0"/>
          <w:sz w:val="26"/>
          <w:szCs w:val="26"/>
          <w:lang w:eastAsia="en-GB"/>
          <w14:ligatures w14:val="none"/>
        </w:rPr>
        <w:t>纪</w:t>
      </w:r>
      <w:r w:rsidRPr="00DB71D1">
        <w:rPr>
          <w:rFonts w:ascii="MS Mincho" w:eastAsia="MS Mincho" w:hAnsi="MS Mincho" w:cs="MS Mincho" w:hint="eastAsia"/>
          <w:color w:val="333333"/>
          <w:kern w:val="0"/>
          <w:sz w:val="26"/>
          <w:szCs w:val="26"/>
          <w:lang w:eastAsia="en-GB"/>
          <w14:ligatures w14:val="none"/>
        </w:rPr>
        <w:t>新南威</w:t>
      </w:r>
      <w:r w:rsidRPr="00DB71D1">
        <w:rPr>
          <w:rFonts w:ascii="Yu Gothic" w:eastAsia="Yu Gothic" w:hAnsi="Yu Gothic" w:cs="Yu Gothic" w:hint="eastAsia"/>
          <w:color w:val="333333"/>
          <w:kern w:val="0"/>
          <w:sz w:val="26"/>
          <w:szCs w:val="26"/>
          <w:lang w:eastAsia="en-GB"/>
          <w14:ligatures w14:val="none"/>
        </w:rPr>
        <w:t>尔</w:t>
      </w:r>
      <w:r w:rsidRPr="00DB71D1">
        <w:rPr>
          <w:rFonts w:ascii="MS Mincho" w:eastAsia="MS Mincho" w:hAnsi="MS Mincho" w:cs="MS Mincho" w:hint="eastAsia"/>
          <w:color w:val="333333"/>
          <w:kern w:val="0"/>
          <w:sz w:val="26"/>
          <w:szCs w:val="26"/>
          <w:lang w:eastAsia="en-GB"/>
          <w14:ligatures w14:val="none"/>
        </w:rPr>
        <w:t>士殖</w:t>
      </w:r>
      <w:r w:rsidRPr="00DB71D1">
        <w:rPr>
          <w:rFonts w:ascii="Yu Gothic" w:eastAsia="Yu Gothic" w:hAnsi="Yu Gothic" w:cs="Yu Gothic" w:hint="eastAsia"/>
          <w:color w:val="333333"/>
          <w:kern w:val="0"/>
          <w:sz w:val="26"/>
          <w:szCs w:val="26"/>
          <w:lang w:eastAsia="en-GB"/>
          <w14:ligatures w14:val="none"/>
        </w:rPr>
        <w:t>⺠</w:t>
      </w:r>
      <w:proofErr w:type="gramStart"/>
      <w:r w:rsidRPr="00DB71D1">
        <w:rPr>
          <w:rFonts w:ascii="MS Mincho" w:eastAsia="MS Mincho" w:hAnsi="MS Mincho" w:cs="MS Mincho" w:hint="eastAsia"/>
          <w:color w:val="333333"/>
          <w:kern w:val="0"/>
          <w:sz w:val="26"/>
          <w:szCs w:val="26"/>
          <w:lang w:eastAsia="en-GB"/>
          <w14:ligatures w14:val="none"/>
        </w:rPr>
        <w:t>地的中国女性</w:t>
      </w:r>
      <w:proofErr w:type="spellEnd"/>
      <w:r w:rsidRPr="00DB71D1">
        <w:rPr>
          <w:rFonts w:ascii="LibreFranklin" w:eastAsia="Times New Roman" w:hAnsi="LibreFranklin" w:cs="Times New Roman"/>
          <w:color w:val="333333"/>
          <w:kern w:val="0"/>
          <w:sz w:val="26"/>
          <w:szCs w:val="26"/>
          <w:lang w:eastAsia="en-GB"/>
          <w14:ligatures w14:val="none"/>
        </w:rPr>
        <w:t>[</w:t>
      </w:r>
      <w:proofErr w:type="gramEnd"/>
      <w:r w:rsidRPr="00DB71D1">
        <w:rPr>
          <w:rFonts w:ascii="LibreFranklin" w:eastAsia="Times New Roman" w:hAnsi="LibreFranklin" w:cs="Times New Roman"/>
          <w:color w:val="333333"/>
          <w:kern w:val="0"/>
          <w:sz w:val="26"/>
          <w:szCs w:val="26"/>
          <w:lang w:eastAsia="en-GB"/>
          <w14:ligatures w14:val="none"/>
        </w:rPr>
        <w:t xml:space="preserve">Chinese women in nineteenth- </w:t>
      </w:r>
    </w:p>
    <w:p w:rsidR="00E91915"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century New South Wales], </w:t>
      </w:r>
      <w:proofErr w:type="spellStart"/>
      <w:r w:rsidRPr="00DB71D1">
        <w:rPr>
          <w:rFonts w:ascii="LibreFranklin" w:eastAsia="Times New Roman" w:hAnsi="LibreFranklin" w:cs="Times New Roman"/>
          <w:color w:val="333333"/>
          <w:kern w:val="0"/>
          <w:sz w:val="26"/>
          <w:szCs w:val="26"/>
          <w:lang w:eastAsia="en-GB"/>
          <w14:ligatures w14:val="none"/>
        </w:rPr>
        <w:t>Quanqiu</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LibreFranklin" w:eastAsia="Times New Roman" w:hAnsi="LibreFranklin" w:cs="Times New Roman"/>
          <w:color w:val="333333"/>
          <w:kern w:val="0"/>
          <w:sz w:val="26"/>
          <w:szCs w:val="26"/>
          <w:lang w:eastAsia="en-GB"/>
          <w14:ligatures w14:val="none"/>
        </w:rPr>
        <w:t>shi</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LibreFranklin" w:eastAsia="Times New Roman" w:hAnsi="LibreFranklin" w:cs="Times New Roman"/>
          <w:color w:val="333333"/>
          <w:kern w:val="0"/>
          <w:sz w:val="26"/>
          <w:szCs w:val="26"/>
          <w:lang w:eastAsia="en-GB"/>
          <w14:ligatures w14:val="none"/>
        </w:rPr>
        <w:t>pinglun</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MS Mincho" w:eastAsia="MS Mincho" w:hAnsi="MS Mincho" w:cs="MS Mincho" w:hint="eastAsia"/>
          <w:color w:val="333333"/>
          <w:kern w:val="0"/>
          <w:sz w:val="26"/>
          <w:szCs w:val="26"/>
          <w:lang w:eastAsia="en-GB"/>
          <w14:ligatures w14:val="none"/>
        </w:rPr>
        <w:t>全球史</w:t>
      </w:r>
      <w:r w:rsidRPr="00DB71D1">
        <w:rPr>
          <w:rFonts w:ascii="PingFang TC" w:eastAsia="PingFang TC" w:hAnsi="PingFang TC" w:cs="PingFang TC" w:hint="eastAsia"/>
          <w:color w:val="333333"/>
          <w:kern w:val="0"/>
          <w:sz w:val="26"/>
          <w:szCs w:val="26"/>
          <w:lang w:eastAsia="en-GB"/>
          <w14:ligatures w14:val="none"/>
        </w:rPr>
        <w:t>评论</w:t>
      </w:r>
      <w:proofErr w:type="spellEnd"/>
      <w:r w:rsidRPr="00DB71D1">
        <w:rPr>
          <w:rFonts w:ascii="PingFangTC" w:eastAsia="Times New Roman" w:hAnsi="PingFangTC" w:cs="Times New Roman"/>
          <w:color w:val="333333"/>
          <w:kern w:val="0"/>
          <w:sz w:val="26"/>
          <w:szCs w:val="26"/>
          <w:lang w:eastAsia="en-GB"/>
          <w14:ligatures w14:val="none"/>
        </w:rPr>
        <w:t xml:space="preserve"> </w:t>
      </w:r>
      <w:r w:rsidRPr="00DB71D1">
        <w:rPr>
          <w:rFonts w:ascii="LibreFranklin" w:eastAsia="Times New Roman" w:hAnsi="LibreFranklin" w:cs="Times New Roman"/>
          <w:color w:val="333333"/>
          <w:kern w:val="0"/>
          <w:sz w:val="26"/>
          <w:szCs w:val="26"/>
          <w:lang w:eastAsia="en-GB"/>
          <w14:ligatures w14:val="none"/>
        </w:rPr>
        <w:t xml:space="preserve">[Global History Review], vol. 16, pp. 106–27.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Gordon Grimwade, ‘Tenacity in the Tropics: Chinese Overland Migration in Northern Australia During the Nineteenth Century’, </w:t>
      </w:r>
      <w:r w:rsidRPr="00DB71D1">
        <w:rPr>
          <w:rFonts w:ascii="LibreFranklin" w:eastAsia="Times New Roman" w:hAnsi="LibreFranklin" w:cs="Times New Roman"/>
          <w:i/>
          <w:iCs/>
          <w:color w:val="333333"/>
          <w:kern w:val="0"/>
          <w:sz w:val="26"/>
          <w:szCs w:val="26"/>
          <w:lang w:eastAsia="en-GB"/>
          <w14:ligatures w14:val="none"/>
        </w:rPr>
        <w:t>Chinese Southern Diaspora Studies</w:t>
      </w:r>
      <w:r w:rsidRPr="00DB71D1">
        <w:rPr>
          <w:rFonts w:ascii="LibreFranklin" w:eastAsia="Times New Roman" w:hAnsi="LibreFranklin" w:cs="Times New Roman"/>
          <w:color w:val="333333"/>
          <w:kern w:val="0"/>
          <w:sz w:val="26"/>
          <w:szCs w:val="26"/>
          <w:lang w:eastAsia="en-GB"/>
          <w14:ligatures w14:val="none"/>
        </w:rPr>
        <w:t xml:space="preserve">, Vol. 8, 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1C5187" w:rsidRDefault="00DB71D1" w:rsidP="00DB71D1">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Peter Prince, ‘The ‘Chinese’ always belonged’, </w:t>
      </w:r>
      <w:r w:rsidRPr="00DB71D1">
        <w:rPr>
          <w:rFonts w:ascii="LibreFranklin" w:eastAsia="Times New Roman" w:hAnsi="LibreFranklin" w:cs="Times New Roman"/>
          <w:i/>
          <w:iCs/>
          <w:color w:val="333333"/>
          <w:kern w:val="0"/>
          <w:sz w:val="26"/>
          <w:szCs w:val="26"/>
          <w:lang w:eastAsia="en-GB"/>
          <w14:ligatures w14:val="none"/>
        </w:rPr>
        <w:t>History Australia</w:t>
      </w:r>
      <w:r w:rsidRPr="00DB71D1">
        <w:rPr>
          <w:rFonts w:ascii="LibreFranklin" w:eastAsia="Times New Roman" w:hAnsi="LibreFranklin" w:cs="Times New Roman"/>
          <w:color w:val="333333"/>
          <w:kern w:val="0"/>
          <w:sz w:val="26"/>
          <w:szCs w:val="26"/>
          <w:lang w:eastAsia="en-GB"/>
          <w14:ligatures w14:val="none"/>
        </w:rPr>
        <w:t xml:space="preserve">. </w:t>
      </w:r>
    </w:p>
    <w:p w:rsidR="001C5187" w:rsidRPr="001C5187"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Kate Bagnall, ‘</w:t>
      </w:r>
      <w:r w:rsidRPr="00DB71D1">
        <w:rPr>
          <w:rFonts w:ascii="LibreFranklin" w:eastAsia="Times New Roman" w:hAnsi="LibreFranklin" w:cs="Times New Roman"/>
          <w:i/>
          <w:iCs/>
          <w:color w:val="333333"/>
          <w:kern w:val="0"/>
          <w:sz w:val="26"/>
          <w:szCs w:val="26"/>
          <w:lang w:eastAsia="en-GB"/>
          <w14:ligatures w14:val="none"/>
        </w:rPr>
        <w:t xml:space="preserve">Potter v. </w:t>
      </w:r>
      <w:proofErr w:type="spellStart"/>
      <w:r w:rsidRPr="00DB71D1">
        <w:rPr>
          <w:rFonts w:ascii="LibreFranklin" w:eastAsia="Times New Roman" w:hAnsi="LibreFranklin" w:cs="Times New Roman"/>
          <w:i/>
          <w:iCs/>
          <w:color w:val="333333"/>
          <w:kern w:val="0"/>
          <w:sz w:val="26"/>
          <w:szCs w:val="26"/>
          <w:lang w:eastAsia="en-GB"/>
          <w14:ligatures w14:val="none"/>
        </w:rPr>
        <w:t>Minahan</w:t>
      </w:r>
      <w:proofErr w:type="spellEnd"/>
      <w:r w:rsidRPr="00DB71D1">
        <w:rPr>
          <w:rFonts w:ascii="LibreFranklin" w:eastAsia="Times New Roman" w:hAnsi="LibreFranklin" w:cs="Times New Roman"/>
          <w:color w:val="333333"/>
          <w:kern w:val="0"/>
          <w:sz w:val="26"/>
          <w:szCs w:val="26"/>
          <w:lang w:eastAsia="en-GB"/>
          <w14:ligatures w14:val="none"/>
        </w:rPr>
        <w:t xml:space="preserve">: Chinese Australians, the law and belonging in White Australia, </w:t>
      </w:r>
      <w:r w:rsidRPr="00DB71D1">
        <w:rPr>
          <w:rFonts w:ascii="LibreFranklin" w:eastAsia="Times New Roman" w:hAnsi="LibreFranklin" w:cs="Times New Roman"/>
          <w:i/>
          <w:iCs/>
          <w:color w:val="333333"/>
          <w:kern w:val="0"/>
          <w:sz w:val="26"/>
          <w:szCs w:val="26"/>
          <w:lang w:eastAsia="en-GB"/>
          <w14:ligatures w14:val="none"/>
        </w:rPr>
        <w:t>History Australia</w:t>
      </w:r>
      <w:r w:rsidRPr="00DB71D1">
        <w:rPr>
          <w:rFonts w:ascii="LibreFranklin" w:eastAsia="Times New Roman" w:hAnsi="LibreFranklin" w:cs="Times New Roman"/>
          <w:color w:val="333333"/>
          <w:kern w:val="0"/>
          <w:sz w:val="26"/>
          <w:szCs w:val="26"/>
          <w:lang w:eastAsia="en-GB"/>
          <w14:ligatures w14:val="none"/>
        </w:rPr>
        <w:t>.</w:t>
      </w:r>
      <w:r w:rsidRPr="00DB71D1">
        <w:rPr>
          <w:rFonts w:ascii="LibreFranklin" w:eastAsia="Times New Roman" w:hAnsi="LibreFranklin" w:cs="Times New Roman"/>
          <w:color w:val="333333"/>
          <w:kern w:val="0"/>
          <w:sz w:val="26"/>
          <w:szCs w:val="26"/>
          <w:lang w:eastAsia="en-GB"/>
          <w14:ligatures w14:val="none"/>
        </w:rPr>
        <w:br/>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Natalie Fong, “The significance of the Northern Territory in the </w:t>
      </w:r>
    </w:p>
    <w:p w:rsidR="001C5187" w:rsidRDefault="00DB71D1" w:rsidP="00DB71D1">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color w:val="333333"/>
          <w:kern w:val="0"/>
          <w:sz w:val="26"/>
          <w:szCs w:val="26"/>
          <w:lang w:eastAsia="en-GB"/>
          <w14:ligatures w14:val="none"/>
        </w:rPr>
        <w:t>Formulation of the ‘White</w:t>
      </w:r>
      <w:r w:rsidR="001C5187">
        <w:rPr>
          <w:rFonts w:ascii="LibreFranklin" w:eastAsia="Times New Roman" w:hAnsi="LibreFranklin" w:cs="Times New Roman"/>
          <w:color w:val="333333"/>
          <w:kern w:val="0"/>
          <w:sz w:val="26"/>
          <w:szCs w:val="26"/>
          <w:lang w:eastAsia="en-GB"/>
          <w14:ligatures w14:val="none"/>
        </w:rPr>
        <w:t xml:space="preserve"> </w:t>
      </w:r>
      <w:r w:rsidRPr="00DB71D1">
        <w:rPr>
          <w:rFonts w:ascii="LibreFranklin" w:eastAsia="Times New Roman" w:hAnsi="LibreFranklin" w:cs="Times New Roman"/>
          <w:color w:val="333333"/>
          <w:kern w:val="0"/>
          <w:sz w:val="26"/>
          <w:szCs w:val="26"/>
          <w:lang w:eastAsia="en-GB"/>
          <w14:ligatures w14:val="none"/>
        </w:rPr>
        <w:t xml:space="preserve">Australia’ Policies, 1880-1901”, </w:t>
      </w:r>
      <w:r w:rsidRPr="00DB71D1">
        <w:rPr>
          <w:rFonts w:ascii="LibreFranklin" w:eastAsia="Times New Roman" w:hAnsi="LibreFranklin" w:cs="Times New Roman"/>
          <w:i/>
          <w:iCs/>
          <w:color w:val="333333"/>
          <w:kern w:val="0"/>
          <w:sz w:val="26"/>
          <w:szCs w:val="26"/>
          <w:lang w:eastAsia="en-GB"/>
          <w14:ligatures w14:val="none"/>
        </w:rPr>
        <w:t>Australian Historical Studies</w:t>
      </w:r>
      <w:r w:rsidRPr="00DB71D1">
        <w:rPr>
          <w:rFonts w:ascii="LibreFranklin" w:eastAsia="Times New Roman" w:hAnsi="LibreFranklin" w:cs="Times New Roman"/>
          <w:color w:val="333333"/>
          <w:kern w:val="0"/>
          <w:sz w:val="26"/>
          <w:szCs w:val="26"/>
          <w:lang w:eastAsia="en-GB"/>
          <w14:ligatures w14:val="none"/>
        </w:rPr>
        <w:t xml:space="preserve">. </w:t>
      </w:r>
    </w:p>
    <w:p w:rsidR="001C5187" w:rsidRPr="001C5187" w:rsidRDefault="001C5187" w:rsidP="001C5187">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1C5187">
        <w:rPr>
          <w:rFonts w:ascii="LibreFranklin" w:eastAsia="Times New Roman" w:hAnsi="LibreFranklin" w:cs="Times New Roman"/>
          <w:color w:val="333333"/>
          <w:kern w:val="0"/>
          <w:sz w:val="26"/>
          <w:szCs w:val="26"/>
          <w:lang w:eastAsia="en-GB"/>
          <w14:ligatures w14:val="none"/>
        </w:rPr>
        <w:t xml:space="preserve">Su, </w:t>
      </w:r>
      <w:proofErr w:type="spellStart"/>
      <w:r w:rsidRPr="001C5187">
        <w:rPr>
          <w:rFonts w:ascii="LibreFranklin" w:eastAsia="Times New Roman" w:hAnsi="LibreFranklin" w:cs="Times New Roman"/>
          <w:color w:val="333333"/>
          <w:kern w:val="0"/>
          <w:sz w:val="26"/>
          <w:szCs w:val="26"/>
          <w:lang w:eastAsia="en-GB"/>
          <w14:ligatures w14:val="none"/>
        </w:rPr>
        <w:t>Tiping</w:t>
      </w:r>
      <w:proofErr w:type="spellEnd"/>
      <w:r w:rsidRPr="001C5187">
        <w:rPr>
          <w:rFonts w:ascii="LibreFranklin" w:eastAsia="Times New Roman" w:hAnsi="LibreFranklin" w:cs="Times New Roman"/>
          <w:color w:val="333333"/>
          <w:kern w:val="0"/>
          <w:sz w:val="26"/>
          <w:szCs w:val="26"/>
          <w:lang w:eastAsia="en-GB"/>
          <w14:ligatures w14:val="none"/>
        </w:rPr>
        <w:t>. Chinese people and other ethnic groups in the Australian Dictionary of Biography. </w:t>
      </w:r>
      <w:r w:rsidRPr="001C5187">
        <w:rPr>
          <w:rFonts w:ascii="LibreFranklin" w:eastAsia="Times New Roman" w:hAnsi="LibreFranklin" w:cs="Times New Roman"/>
          <w:i/>
          <w:iCs/>
          <w:color w:val="333333"/>
          <w:kern w:val="0"/>
          <w:sz w:val="26"/>
          <w:szCs w:val="26"/>
          <w:lang w:eastAsia="en-GB"/>
          <w14:ligatures w14:val="none"/>
        </w:rPr>
        <w:t>Australian Journal of Biography and History</w:t>
      </w:r>
      <w:r w:rsidRPr="001C5187">
        <w:rPr>
          <w:rFonts w:ascii="LibreFranklin" w:eastAsia="Times New Roman" w:hAnsi="LibreFranklin" w:cs="Times New Roman"/>
          <w:color w:val="333333"/>
          <w:kern w:val="0"/>
          <w:sz w:val="26"/>
          <w:szCs w:val="26"/>
          <w:lang w:eastAsia="en-GB"/>
          <w14:ligatures w14:val="none"/>
        </w:rPr>
        <w:t> 1, 2018, pp. 171–180.</w:t>
      </w:r>
    </w:p>
    <w:p w:rsidR="001C5187" w:rsidRDefault="001C5187" w:rsidP="00DB71D1">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1C5187">
        <w:rPr>
          <w:rFonts w:ascii="LibreFranklin" w:eastAsia="Times New Roman" w:hAnsi="LibreFranklin" w:cs="Times New Roman"/>
          <w:color w:val="333333"/>
          <w:kern w:val="0"/>
          <w:sz w:val="26"/>
          <w:szCs w:val="26"/>
          <w:lang w:eastAsia="en-GB"/>
          <w14:ligatures w14:val="none"/>
        </w:rPr>
        <w:t xml:space="preserve">Su, </w:t>
      </w:r>
      <w:proofErr w:type="spellStart"/>
      <w:r w:rsidRPr="001C5187">
        <w:rPr>
          <w:rFonts w:ascii="LibreFranklin" w:eastAsia="Times New Roman" w:hAnsi="LibreFranklin" w:cs="Times New Roman"/>
          <w:color w:val="333333"/>
          <w:kern w:val="0"/>
          <w:sz w:val="26"/>
          <w:szCs w:val="26"/>
          <w:lang w:eastAsia="en-GB"/>
          <w14:ligatures w14:val="none"/>
        </w:rPr>
        <w:t>Tiping</w:t>
      </w:r>
      <w:proofErr w:type="spellEnd"/>
      <w:r w:rsidRPr="001C5187">
        <w:rPr>
          <w:rFonts w:ascii="LibreFranklin" w:eastAsia="Times New Roman" w:hAnsi="LibreFranklin" w:cs="Times New Roman"/>
          <w:color w:val="333333"/>
          <w:kern w:val="0"/>
          <w:sz w:val="26"/>
          <w:szCs w:val="26"/>
          <w:lang w:eastAsia="en-GB"/>
          <w14:ligatures w14:val="none"/>
        </w:rPr>
        <w:t>, People of Chinese Heritage in Australian National Memory, </w:t>
      </w:r>
      <w:r w:rsidRPr="001C5187">
        <w:rPr>
          <w:rFonts w:ascii="LibreFranklin" w:eastAsia="Times New Roman" w:hAnsi="LibreFranklin" w:cs="Times New Roman"/>
          <w:i/>
          <w:iCs/>
          <w:color w:val="333333"/>
          <w:kern w:val="0"/>
          <w:sz w:val="26"/>
          <w:szCs w:val="26"/>
          <w:lang w:eastAsia="en-GB"/>
          <w14:ligatures w14:val="none"/>
        </w:rPr>
        <w:t>Advances in Social Science, Education and Humanities Research, volume 246</w:t>
      </w:r>
      <w:r w:rsidRPr="001C5187">
        <w:rPr>
          <w:rFonts w:ascii="LibreFranklin" w:eastAsia="Times New Roman" w:hAnsi="LibreFranklin" w:cs="Times New Roman"/>
          <w:color w:val="333333"/>
          <w:kern w:val="0"/>
          <w:sz w:val="26"/>
          <w:szCs w:val="26"/>
          <w:lang w:eastAsia="en-GB"/>
          <w14:ligatures w14:val="none"/>
        </w:rPr>
        <w:t>, pp.1-4.</w:t>
      </w:r>
    </w:p>
    <w:p w:rsidR="001C5187" w:rsidRDefault="00DB71D1" w:rsidP="00DB71D1">
      <w:pPr>
        <w:spacing w:before="100" w:beforeAutospacing="1" w:after="100" w:afterAutospacing="1"/>
        <w:rPr>
          <w:rFonts w:ascii="LibreFranklin" w:eastAsia="Times New Roman" w:hAnsi="LibreFranklin" w:cs="Times New Roman"/>
          <w:b/>
          <w:bCs/>
          <w:color w:val="333333"/>
          <w:kern w:val="0"/>
          <w:sz w:val="26"/>
          <w:szCs w:val="26"/>
          <w:lang w:eastAsia="en-GB"/>
          <w14:ligatures w14:val="none"/>
        </w:rPr>
      </w:pPr>
      <w:proofErr w:type="gramStart"/>
      <w:r w:rsidRPr="00DB71D1">
        <w:rPr>
          <w:rFonts w:ascii="LibreFranklin" w:eastAsia="Times New Roman" w:hAnsi="LibreFranklin" w:cs="Times New Roman"/>
          <w:b/>
          <w:bCs/>
          <w:color w:val="333333"/>
          <w:kern w:val="0"/>
          <w:sz w:val="26"/>
          <w:szCs w:val="26"/>
          <w:lang w:eastAsia="en-GB"/>
          <w14:ligatures w14:val="none"/>
        </w:rPr>
        <w:t>Theses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5]</w:t>
      </w:r>
      <w:r w:rsidRPr="00DB71D1">
        <w:rPr>
          <w:rFonts w:ascii="LibreFranklin" w:eastAsia="Times New Roman" w:hAnsi="LibreFranklin" w:cs="Times New Roman"/>
          <w:color w:val="212121"/>
          <w:kern w:val="0"/>
          <w:position w:val="10"/>
          <w:sz w:val="16"/>
          <w:szCs w:val="16"/>
          <w:lang w:eastAsia="en-GB"/>
          <w14:ligatures w14:val="none"/>
        </w:rPr>
        <w:br/>
      </w:r>
    </w:p>
    <w:p w:rsidR="00E91915" w:rsidRDefault="00DB71D1" w:rsidP="00DB71D1">
      <w:pPr>
        <w:spacing w:before="100" w:beforeAutospacing="1" w:after="100" w:afterAutospacing="1"/>
        <w:rPr>
          <w:rFonts w:ascii="LibreFranklin" w:eastAsia="Times New Roman" w:hAnsi="LibreFranklin" w:cs="Times New Roman"/>
          <w:b/>
          <w:bCs/>
          <w:color w:val="333333"/>
          <w:kern w:val="0"/>
          <w:sz w:val="26"/>
          <w:szCs w:val="26"/>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2023</w:t>
      </w:r>
      <w:r w:rsidRPr="00DB71D1">
        <w:rPr>
          <w:rFonts w:ascii="LibreFranklin" w:eastAsia="Times New Roman" w:hAnsi="LibreFranklin" w:cs="Times New Roman"/>
          <w:b/>
          <w:bCs/>
          <w:color w:val="333333"/>
          <w:kern w:val="0"/>
          <w:sz w:val="26"/>
          <w:szCs w:val="26"/>
          <w:lang w:eastAsia="en-GB"/>
          <w14:ligatures w14:val="none"/>
        </w:rPr>
        <w:br/>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Christopher Cheng, Australian migrant heritage in south China: the legacy of diaspora- funded schools in twentieth century Zhongshan, Western Sydney University.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Natalie Fong, ‘Chinese Merchants in the Northern Territory, 1880-1950: A </w:t>
      </w:r>
      <w:proofErr w:type="spellStart"/>
      <w:r w:rsidRPr="00DB71D1">
        <w:rPr>
          <w:rFonts w:ascii="LibreFranklin" w:eastAsia="Times New Roman" w:hAnsi="LibreFranklin" w:cs="Times New Roman"/>
          <w:color w:val="333333"/>
          <w:kern w:val="0"/>
          <w:sz w:val="26"/>
          <w:szCs w:val="26"/>
          <w:lang w:eastAsia="en-GB"/>
          <w14:ligatures w14:val="none"/>
        </w:rPr>
        <w:t>translocal</w:t>
      </w:r>
      <w:proofErr w:type="spellEnd"/>
      <w:r w:rsidRPr="00DB71D1">
        <w:rPr>
          <w:rFonts w:ascii="LibreFranklin" w:eastAsia="Times New Roman" w:hAnsi="LibreFranklin" w:cs="Times New Roman"/>
          <w:color w:val="333333"/>
          <w:kern w:val="0"/>
          <w:sz w:val="26"/>
          <w:szCs w:val="26"/>
          <w:lang w:eastAsia="en-GB"/>
          <w14:ligatures w14:val="none"/>
        </w:rPr>
        <w:t xml:space="preserve"> case study’, Griffith University.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Wing-Fai Wong, Everyday Life of the Celestials in the Land of the Parrots: Chinese Almanacs in Australia, University of Queensland. </w:t>
      </w:r>
    </w:p>
    <w:p w:rsidR="00E91915" w:rsidRPr="00E91915"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Sandi Robb, North Queensland’s Chinese family landscape: 1860-1920, James Cook University.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Juanita Kwok, The Chinese in Bathurst: Recovering Forgotten Histories,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Charles Sturt University.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gramStart"/>
      <w:r w:rsidRPr="00DB71D1">
        <w:rPr>
          <w:rFonts w:ascii="LibreFranklin" w:eastAsia="Times New Roman" w:hAnsi="LibreFranklin" w:cs="Times New Roman"/>
          <w:b/>
          <w:bCs/>
          <w:color w:val="333333"/>
          <w:kern w:val="0"/>
          <w:sz w:val="26"/>
          <w:szCs w:val="26"/>
          <w:lang w:eastAsia="en-GB"/>
          <w14:ligatures w14:val="none"/>
        </w:rPr>
        <w:t>Websites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6]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Scattered Legacy (forthcoming)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Chinese Australian Family Historians of Victoria Inc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Ayahs and </w:t>
      </w:r>
      <w:proofErr w:type="spellStart"/>
      <w:r w:rsidRPr="00DB71D1">
        <w:rPr>
          <w:rFonts w:ascii="LibreFranklin" w:eastAsia="Times New Roman" w:hAnsi="LibreFranklin" w:cs="Times New Roman"/>
          <w:color w:val="333333"/>
          <w:kern w:val="0"/>
          <w:sz w:val="26"/>
          <w:szCs w:val="26"/>
          <w:lang w:eastAsia="en-GB"/>
          <w14:ligatures w14:val="none"/>
        </w:rPr>
        <w:t>Amahs</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LibreFranklin" w:eastAsia="Times New Roman" w:hAnsi="LibreFranklin" w:cs="Times New Roman"/>
          <w:color w:val="333333"/>
          <w:kern w:val="0"/>
          <w:sz w:val="26"/>
          <w:szCs w:val="26"/>
          <w:lang w:eastAsia="en-GB"/>
          <w14:ligatures w14:val="none"/>
        </w:rPr>
        <w:t>Transcolonial</w:t>
      </w:r>
      <w:proofErr w:type="spellEnd"/>
      <w:r w:rsidRPr="00DB71D1">
        <w:rPr>
          <w:rFonts w:ascii="LibreFranklin" w:eastAsia="Times New Roman" w:hAnsi="LibreFranklin" w:cs="Times New Roman"/>
          <w:color w:val="333333"/>
          <w:kern w:val="0"/>
          <w:sz w:val="26"/>
          <w:szCs w:val="26"/>
          <w:lang w:eastAsia="en-GB"/>
          <w14:ligatures w14:val="none"/>
        </w:rPr>
        <w:t xml:space="preserve"> Servants in Australia and Britain 1780- 1945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Chinese Australian History in 88 Objects</w:t>
      </w:r>
      <w:r w:rsidRPr="00DB71D1">
        <w:rPr>
          <w:rFonts w:ascii="LibreFranklin" w:eastAsia="Times New Roman" w:hAnsi="LibreFranklin" w:cs="Times New Roman"/>
          <w:color w:val="333333"/>
          <w:kern w:val="0"/>
          <w:sz w:val="26"/>
          <w:szCs w:val="26"/>
          <w:lang w:eastAsia="en-GB"/>
          <w14:ligatures w14:val="none"/>
        </w:rPr>
        <w:br/>
        <w:t>Our Chinese Past</w:t>
      </w:r>
      <w:r w:rsidRPr="00DB71D1">
        <w:rPr>
          <w:rFonts w:ascii="LibreFranklin" w:eastAsia="Times New Roman" w:hAnsi="LibreFranklin" w:cs="Times New Roman"/>
          <w:color w:val="333333"/>
          <w:kern w:val="0"/>
          <w:sz w:val="26"/>
          <w:szCs w:val="26"/>
          <w:lang w:eastAsia="en-GB"/>
          <w14:ligatures w14:val="none"/>
        </w:rPr>
        <w:br/>
        <w:t xml:space="preserve">Chinese-Australian Heritage Corridor project. The Tiger’s Mouth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Australian Historical Society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Opening Multilingual Archive of Australia – Chinese, Sydney University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DB71D1">
        <w:rPr>
          <w:rFonts w:ascii="LibreFranklin" w:eastAsia="Times New Roman" w:hAnsi="LibreFranklin" w:cs="Times New Roman"/>
          <w:color w:val="333333"/>
          <w:kern w:val="0"/>
          <w:sz w:val="26"/>
          <w:szCs w:val="26"/>
          <w:lang w:eastAsia="en-GB"/>
          <w14:ligatures w14:val="none"/>
        </w:rPr>
        <w:t>Cemetrees</w:t>
      </w:r>
      <w:proofErr w:type="spellEnd"/>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Blogs and random </w:t>
      </w:r>
      <w:proofErr w:type="gramStart"/>
      <w:r w:rsidRPr="00DB71D1">
        <w:rPr>
          <w:rFonts w:ascii="LibreFranklin" w:eastAsia="Times New Roman" w:hAnsi="LibreFranklin" w:cs="Times New Roman"/>
          <w:b/>
          <w:bCs/>
          <w:color w:val="333333"/>
          <w:kern w:val="0"/>
          <w:sz w:val="26"/>
          <w:szCs w:val="26"/>
          <w:lang w:eastAsia="en-GB"/>
          <w14:ligatures w14:val="none"/>
        </w:rPr>
        <w:t>posts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7]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Two Centuries of Chinese Migration, Kim Tao, Australian National Maritime Museum Blog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Billy Potts, The Immigrant Dragons – Part 1: How Australia is saving a Hong Kong tradition, Part 2: On the hunt for the right master, and Part 3: Creating a dragon that will last 100 years. </w:t>
      </w:r>
    </w:p>
    <w:p w:rsidR="00DB71D1" w:rsidRPr="00DB71D1" w:rsidRDefault="00DB71D1" w:rsidP="00E91915">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National Library of Australia, Chinese Australian Family History National Library of Australia, Chinese-Australian collections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Facebook </w:t>
      </w:r>
      <w:proofErr w:type="gramStart"/>
      <w:r w:rsidRPr="00DB71D1">
        <w:rPr>
          <w:rFonts w:ascii="LibreFranklin" w:eastAsia="Times New Roman" w:hAnsi="LibreFranklin" w:cs="Times New Roman"/>
          <w:b/>
          <w:bCs/>
          <w:color w:val="333333"/>
          <w:kern w:val="0"/>
          <w:sz w:val="26"/>
          <w:szCs w:val="26"/>
          <w:lang w:eastAsia="en-GB"/>
          <w14:ligatures w14:val="none"/>
        </w:rPr>
        <w:t>Groups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Australian History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Australian Family History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Journeys into Queensland’s Chinese Past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Aboriginals: find out about your ancestors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Australia: an object history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Web </w:t>
      </w:r>
      <w:proofErr w:type="gramStart"/>
      <w:r w:rsidRPr="00DB71D1">
        <w:rPr>
          <w:rFonts w:ascii="LibreFranklin" w:eastAsia="Times New Roman" w:hAnsi="LibreFranklin" w:cs="Times New Roman"/>
          <w:b/>
          <w:bCs/>
          <w:color w:val="333333"/>
          <w:kern w:val="0"/>
          <w:sz w:val="26"/>
          <w:szCs w:val="26"/>
          <w:lang w:eastAsia="en-GB"/>
          <w14:ligatures w14:val="none"/>
        </w:rPr>
        <w:t>Presentations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My China Story (a series), IAC, WSU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Sophie Loy-Wilson, Sydney’s Chinese Ghosts: the NSW Royal Commission into Alleged Chinese Gambling and Immorality 1891.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lastRenderedPageBreak/>
        <w:t xml:space="preserve">2022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South Flows the Pearl: Chinese Australian Voices, University of Sydney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history and evolution of the work choices of Chinese Australians | Belongings |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evolution of Chinese Australian cuisine | Belongings | ABC Chinese Australian History Online Seminar, Series 3, IAC, WSU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National Library of Australia, How-to / Chinese-Australian Family History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Kate Bagnall &amp; Sophie Couchman, </w:t>
      </w:r>
      <w:proofErr w:type="gramStart"/>
      <w:r w:rsidRPr="00DB71D1">
        <w:rPr>
          <w:rFonts w:ascii="LibreFranklin" w:eastAsia="Times New Roman" w:hAnsi="LibreFranklin" w:cs="Times New Roman"/>
          <w:color w:val="333333"/>
          <w:kern w:val="0"/>
          <w:sz w:val="26"/>
          <w:szCs w:val="26"/>
          <w:lang w:eastAsia="en-GB"/>
          <w14:ligatures w14:val="none"/>
        </w:rPr>
        <w:t>More</w:t>
      </w:r>
      <w:proofErr w:type="gramEnd"/>
      <w:r w:rsidRPr="00DB71D1">
        <w:rPr>
          <w:rFonts w:ascii="LibreFranklin" w:eastAsia="Times New Roman" w:hAnsi="LibreFranklin" w:cs="Times New Roman"/>
          <w:color w:val="333333"/>
          <w:kern w:val="0"/>
          <w:sz w:val="26"/>
          <w:szCs w:val="26"/>
          <w:lang w:eastAsia="en-GB"/>
          <w14:ligatures w14:val="none"/>
        </w:rPr>
        <w:t xml:space="preserve"> than a Story – Family History Webinar Series: Visiting Chinese Australian homelands, University of Tasmania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Australian History Online Seminar, Series 2, IAC, WSU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Hilda </w:t>
      </w:r>
      <w:proofErr w:type="spellStart"/>
      <w:r w:rsidRPr="00DB71D1">
        <w:rPr>
          <w:rFonts w:ascii="LibreFranklin" w:eastAsia="Times New Roman" w:hAnsi="LibreFranklin" w:cs="Times New Roman"/>
          <w:color w:val="333333"/>
          <w:kern w:val="0"/>
          <w:sz w:val="26"/>
          <w:szCs w:val="26"/>
          <w:lang w:eastAsia="en-GB"/>
          <w14:ligatures w14:val="none"/>
        </w:rPr>
        <w:t>MacClean</w:t>
      </w:r>
      <w:proofErr w:type="spellEnd"/>
      <w:r w:rsidRPr="00DB71D1">
        <w:rPr>
          <w:rFonts w:ascii="LibreFranklin" w:eastAsia="Times New Roman" w:hAnsi="LibreFranklin" w:cs="Times New Roman"/>
          <w:color w:val="333333"/>
          <w:kern w:val="0"/>
          <w:sz w:val="26"/>
          <w:szCs w:val="26"/>
          <w:lang w:eastAsia="en-GB"/>
          <w14:ligatures w14:val="none"/>
        </w:rPr>
        <w:t xml:space="preserve">, Tracing Chinese families in Queensland through records created by government agencies, </w:t>
      </w:r>
      <w:r w:rsidRPr="00DB71D1">
        <w:rPr>
          <w:rFonts w:ascii="LibreFranklin" w:eastAsia="Times New Roman" w:hAnsi="LibreFranklin" w:cs="Times New Roman"/>
          <w:i/>
          <w:iCs/>
          <w:color w:val="333333"/>
          <w:kern w:val="0"/>
          <w:sz w:val="26"/>
          <w:szCs w:val="26"/>
          <w:lang w:eastAsia="en-GB"/>
          <w14:ligatures w14:val="none"/>
        </w:rPr>
        <w:t xml:space="preserve">Society of Australian Genealogists and CAHS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One Million Stories-Chinese Australian 200 years: King Fong’s story, Museum of Chinese in Australia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One Million Stories-Chinese Australian 200 years: George Tung </w:t>
      </w:r>
      <w:proofErr w:type="spellStart"/>
      <w:r w:rsidRPr="00DB71D1">
        <w:rPr>
          <w:rFonts w:ascii="LibreFranklin" w:eastAsia="Times New Roman" w:hAnsi="LibreFranklin" w:cs="Times New Roman"/>
          <w:color w:val="333333"/>
          <w:kern w:val="0"/>
          <w:sz w:val="26"/>
          <w:szCs w:val="26"/>
          <w:lang w:eastAsia="en-GB"/>
          <w14:ligatures w14:val="none"/>
        </w:rPr>
        <w:t>Yep’s</w:t>
      </w:r>
      <w:proofErr w:type="spellEnd"/>
      <w:r w:rsidRPr="00DB71D1">
        <w:rPr>
          <w:rFonts w:ascii="LibreFranklin" w:eastAsia="Times New Roman" w:hAnsi="LibreFranklin" w:cs="Times New Roman"/>
          <w:color w:val="333333"/>
          <w:kern w:val="0"/>
          <w:sz w:val="26"/>
          <w:szCs w:val="26"/>
          <w:lang w:eastAsia="en-GB"/>
          <w14:ligatures w14:val="none"/>
        </w:rPr>
        <w:t xml:space="preserve"> story, Museum of Chinese in Australia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Wanning Sun, Multicultural Citizenship Re-Imagined: Engaging Migrants from China, CAHS Henry Chan Lecture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Australian History Online Seminar, Series 1, IAC, WSU Darryl Loy Chow, Sun Kum </w:t>
      </w:r>
      <w:proofErr w:type="spellStart"/>
      <w:r w:rsidRPr="00DB71D1">
        <w:rPr>
          <w:rFonts w:ascii="LibreFranklin" w:eastAsia="Times New Roman" w:hAnsi="LibreFranklin" w:cs="Times New Roman"/>
          <w:color w:val="333333"/>
          <w:kern w:val="0"/>
          <w:sz w:val="26"/>
          <w:szCs w:val="26"/>
          <w:lang w:eastAsia="en-GB"/>
          <w14:ligatures w14:val="none"/>
        </w:rPr>
        <w:t>Tiy</w:t>
      </w:r>
      <w:proofErr w:type="spellEnd"/>
      <w:r w:rsidRPr="00DB71D1">
        <w:rPr>
          <w:rFonts w:ascii="LibreFranklin" w:eastAsia="Times New Roman" w:hAnsi="LibreFranklin" w:cs="Times New Roman"/>
          <w:color w:val="333333"/>
          <w:kern w:val="0"/>
          <w:sz w:val="26"/>
          <w:szCs w:val="26"/>
          <w:lang w:eastAsia="en-GB"/>
          <w14:ligatures w14:val="none"/>
        </w:rPr>
        <w:t xml:space="preserve">: Qing warrior to mysterious colonial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merchant, </w:t>
      </w:r>
      <w:r w:rsidRPr="00DB71D1">
        <w:rPr>
          <w:rFonts w:ascii="LibreFranklin" w:eastAsia="Times New Roman" w:hAnsi="LibreFranklin" w:cs="Times New Roman"/>
          <w:i/>
          <w:iCs/>
          <w:color w:val="333333"/>
          <w:kern w:val="0"/>
          <w:sz w:val="26"/>
          <w:szCs w:val="26"/>
          <w:lang w:eastAsia="en-GB"/>
          <w14:ligatures w14:val="none"/>
        </w:rPr>
        <w:t>Talking Chinese Australian History</w:t>
      </w:r>
      <w:r w:rsidRPr="00DB71D1">
        <w:rPr>
          <w:rFonts w:ascii="LibreFranklin" w:eastAsia="Times New Roman" w:hAnsi="LibreFranklin" w:cs="Times New Roman"/>
          <w:color w:val="333333"/>
          <w:kern w:val="0"/>
          <w:sz w:val="26"/>
          <w:szCs w:val="26"/>
          <w:lang w:eastAsia="en-GB"/>
          <w14:ligatures w14:val="none"/>
        </w:rPr>
        <w:t xml:space="preserve">, CAHS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Karen </w:t>
      </w:r>
      <w:proofErr w:type="spellStart"/>
      <w:r w:rsidRPr="00DB71D1">
        <w:rPr>
          <w:rFonts w:ascii="LibreFranklin" w:eastAsia="Times New Roman" w:hAnsi="LibreFranklin" w:cs="Times New Roman"/>
          <w:color w:val="333333"/>
          <w:kern w:val="0"/>
          <w:sz w:val="26"/>
          <w:szCs w:val="26"/>
          <w:lang w:eastAsia="en-GB"/>
          <w14:ligatures w14:val="none"/>
        </w:rPr>
        <w:t>Shamberger</w:t>
      </w:r>
      <w:proofErr w:type="spellEnd"/>
      <w:r w:rsidRPr="00DB71D1">
        <w:rPr>
          <w:rFonts w:ascii="LibreFranklin" w:eastAsia="Times New Roman" w:hAnsi="LibreFranklin" w:cs="Times New Roman"/>
          <w:color w:val="333333"/>
          <w:kern w:val="0"/>
          <w:sz w:val="26"/>
          <w:szCs w:val="26"/>
          <w:lang w:eastAsia="en-GB"/>
          <w14:ligatures w14:val="none"/>
        </w:rPr>
        <w:t xml:space="preserve">, Conflict at Lambing Flat: Memory, Myth &amp; History, </w:t>
      </w:r>
      <w:r w:rsidRPr="00DB71D1">
        <w:rPr>
          <w:rFonts w:ascii="LibreFranklin" w:eastAsia="Times New Roman" w:hAnsi="LibreFranklin" w:cs="Times New Roman"/>
          <w:i/>
          <w:iCs/>
          <w:color w:val="333333"/>
          <w:kern w:val="0"/>
          <w:sz w:val="26"/>
          <w:szCs w:val="26"/>
          <w:lang w:eastAsia="en-GB"/>
          <w14:ligatures w14:val="none"/>
        </w:rPr>
        <w:t>Talking Chinese Australian History</w:t>
      </w:r>
      <w:r w:rsidRPr="00DB71D1">
        <w:rPr>
          <w:rFonts w:ascii="LibreFranklin" w:eastAsia="Times New Roman" w:hAnsi="LibreFranklin" w:cs="Times New Roman"/>
          <w:color w:val="333333"/>
          <w:kern w:val="0"/>
          <w:sz w:val="26"/>
          <w:szCs w:val="26"/>
          <w:lang w:eastAsia="en-GB"/>
          <w14:ligatures w14:val="none"/>
        </w:rPr>
        <w:t xml:space="preserve">, CAHS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Shirley Fitzgerald, “Poison of Polygamy” book launch, </w:t>
      </w:r>
      <w:proofErr w:type="spellStart"/>
      <w:r w:rsidRPr="00DB71D1">
        <w:rPr>
          <w:rFonts w:ascii="LibreFranklin" w:eastAsia="Times New Roman" w:hAnsi="LibreFranklin" w:cs="Times New Roman"/>
          <w:color w:val="333333"/>
          <w:kern w:val="0"/>
          <w:sz w:val="26"/>
          <w:szCs w:val="26"/>
          <w:lang w:eastAsia="en-GB"/>
          <w14:ligatures w14:val="none"/>
        </w:rPr>
        <w:t>GlebeBooks</w:t>
      </w:r>
      <w:proofErr w:type="spellEnd"/>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Researching Your Chinese Australian Family History with Kerry Choy, Inner West Speaker series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One Million Stories: Chinese Australian 200 Years, Chinese Museum in Australia </w:t>
      </w:r>
    </w:p>
    <w:p w:rsidR="00E91915" w:rsidRDefault="00DB71D1" w:rsidP="00DB71D1">
      <w:pPr>
        <w:spacing w:before="100" w:beforeAutospacing="1" w:after="100" w:afterAutospacing="1"/>
        <w:rPr>
          <w:rFonts w:ascii="LibreFranklin" w:eastAsia="Times New Roman" w:hAnsi="LibreFranklin" w:cs="Times New Roman"/>
          <w:b/>
          <w:bCs/>
          <w:color w:val="333333"/>
          <w:kern w:val="0"/>
          <w:sz w:val="26"/>
          <w:szCs w:val="26"/>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E91915" w:rsidRDefault="00DB71D1" w:rsidP="00DB71D1">
      <w:pPr>
        <w:spacing w:before="100" w:beforeAutospacing="1" w:after="100" w:afterAutospacing="1"/>
        <w:rPr>
          <w:rFonts w:ascii="LibreFranklin" w:eastAsia="Times New Roman" w:hAnsi="LibreFranklin" w:cs="Times New Roman"/>
          <w:color w:val="212121"/>
          <w:kern w:val="0"/>
          <w:position w:val="10"/>
          <w:sz w:val="16"/>
          <w:szCs w:val="16"/>
          <w:lang w:eastAsia="en-GB"/>
          <w14:ligatures w14:val="none"/>
        </w:rPr>
      </w:pPr>
      <w:proofErr w:type="gramStart"/>
      <w:r w:rsidRPr="00DB71D1">
        <w:rPr>
          <w:rFonts w:ascii="LibreFranklin" w:eastAsia="Times New Roman" w:hAnsi="LibreFranklin" w:cs="Times New Roman"/>
          <w:b/>
          <w:bCs/>
          <w:color w:val="333333"/>
          <w:kern w:val="0"/>
          <w:sz w:val="26"/>
          <w:szCs w:val="26"/>
          <w:lang w:eastAsia="en-GB"/>
          <w14:ligatures w14:val="none"/>
        </w:rPr>
        <w:t>Exhibitions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10] </w:t>
      </w:r>
    </w:p>
    <w:p w:rsidR="00DB71D1" w:rsidRPr="00DB71D1" w:rsidRDefault="00DB71D1" w:rsidP="00E91915">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MÌNH explores Vietnamese and Chinese diasporic life in Australia today</w:t>
      </w:r>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Fairfield Museum and Art Gallery.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Mei Zhao, </w:t>
      </w:r>
      <w:r w:rsidRPr="00DB71D1">
        <w:rPr>
          <w:rFonts w:ascii="LibreFranklin" w:eastAsia="Times New Roman" w:hAnsi="LibreFranklin" w:cs="Times New Roman"/>
          <w:i/>
          <w:iCs/>
          <w:color w:val="333333"/>
          <w:kern w:val="0"/>
          <w:sz w:val="26"/>
          <w:szCs w:val="26"/>
          <w:lang w:eastAsia="en-GB"/>
          <w14:ligatures w14:val="none"/>
        </w:rPr>
        <w:t>Liminal Places</w:t>
      </w:r>
      <w:r w:rsidRPr="00DB71D1">
        <w:rPr>
          <w:rFonts w:ascii="LibreFranklin" w:eastAsia="Times New Roman" w:hAnsi="LibreFranklin" w:cs="Times New Roman"/>
          <w:color w:val="333333"/>
          <w:kern w:val="0"/>
          <w:sz w:val="26"/>
          <w:szCs w:val="26"/>
          <w:lang w:eastAsia="en-GB"/>
          <w14:ligatures w14:val="none"/>
        </w:rPr>
        <w:t xml:space="preserve">, Hurstville Museum and Gallery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Hurstville Museum &amp; Gallery – ‘Our Journeys | Our Stories’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Tyto Regional Art </w:t>
      </w:r>
      <w:proofErr w:type="spellStart"/>
      <w:r w:rsidRPr="00DB71D1">
        <w:rPr>
          <w:rFonts w:ascii="LibreFranklin" w:eastAsia="Times New Roman" w:hAnsi="LibreFranklin" w:cs="Times New Roman"/>
          <w:color w:val="333333"/>
          <w:kern w:val="0"/>
          <w:sz w:val="26"/>
          <w:szCs w:val="26"/>
          <w:lang w:eastAsia="en-GB"/>
          <w14:ligatures w14:val="none"/>
        </w:rPr>
        <w:t>GallerY</w:t>
      </w:r>
      <w:proofErr w:type="spellEnd"/>
      <w:r w:rsidRPr="00DB71D1">
        <w:rPr>
          <w:rFonts w:ascii="LibreFranklin" w:eastAsia="Times New Roman" w:hAnsi="LibreFranklin" w:cs="Times New Roman"/>
          <w:color w:val="333333"/>
          <w:kern w:val="0"/>
          <w:sz w:val="26"/>
          <w:szCs w:val="26"/>
          <w:lang w:eastAsia="en-GB"/>
          <w14:ligatures w14:val="none"/>
        </w:rPr>
        <w:t xml:space="preserve"> – </w:t>
      </w:r>
      <w:proofErr w:type="spellStart"/>
      <w:r w:rsidRPr="00DB71D1">
        <w:rPr>
          <w:rFonts w:ascii="LibreFranklin" w:eastAsia="Times New Roman" w:hAnsi="LibreFranklin" w:cs="Times New Roman"/>
          <w:color w:val="333333"/>
          <w:kern w:val="0"/>
          <w:sz w:val="26"/>
          <w:szCs w:val="26"/>
          <w:lang w:eastAsia="en-GB"/>
          <w14:ligatures w14:val="none"/>
        </w:rPr>
        <w:t>‘Re</w:t>
      </w:r>
      <w:proofErr w:type="spellEnd"/>
      <w:r w:rsidRPr="00DB71D1">
        <w:rPr>
          <w:rFonts w:ascii="LibreFranklin" w:eastAsia="Times New Roman" w:hAnsi="LibreFranklin" w:cs="Times New Roman"/>
          <w:color w:val="333333"/>
          <w:kern w:val="0"/>
          <w:sz w:val="26"/>
          <w:szCs w:val="26"/>
          <w:lang w:eastAsia="en-GB"/>
          <w14:ligatures w14:val="none"/>
        </w:rPr>
        <w:t xml:space="preserve">-Awakening, Buk Ti – Chinese Settlers in the Lower Herbert Valley: Part 2,’ Ingham Family History Association.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Western Australian Maritime Museum – Fire and Water </w:t>
      </w:r>
      <w:proofErr w:type="spellStart"/>
      <w:r w:rsidRPr="00DB71D1">
        <w:rPr>
          <w:rFonts w:ascii="MS Mincho" w:eastAsia="MS Mincho" w:hAnsi="MS Mincho" w:cs="MS Mincho" w:hint="eastAsia"/>
          <w:color w:val="333333"/>
          <w:kern w:val="0"/>
          <w:sz w:val="26"/>
          <w:szCs w:val="26"/>
          <w:lang w:eastAsia="en-GB"/>
          <w14:ligatures w14:val="none"/>
        </w:rPr>
        <w:t>火和水</w:t>
      </w:r>
      <w:proofErr w:type="spellEnd"/>
      <w:r w:rsidRPr="00DB71D1">
        <w:rPr>
          <w:rFonts w:ascii="LibreFranklin" w:eastAsia="Times New Roman" w:hAnsi="LibreFranklin" w:cs="Times New Roman"/>
          <w:color w:val="333333"/>
          <w:kern w:val="0"/>
          <w:sz w:val="26"/>
          <w:szCs w:val="26"/>
          <w:lang w:eastAsia="en-GB"/>
          <w14:ligatures w14:val="none"/>
        </w:rPr>
        <w:t>,</w:t>
      </w:r>
      <w:r w:rsidRPr="00DB71D1">
        <w:rPr>
          <w:rFonts w:ascii="LibreFranklin" w:eastAsia="Times New Roman" w:hAnsi="LibreFranklin" w:cs="Times New Roman"/>
          <w:color w:val="333333"/>
          <w:kern w:val="0"/>
          <w:sz w:val="26"/>
          <w:szCs w:val="26"/>
          <w:lang w:eastAsia="en-GB"/>
          <w14:ligatures w14:val="none"/>
        </w:rPr>
        <w:br/>
        <w:t xml:space="preserve">The Chinese Museum Melbourne – </w:t>
      </w:r>
      <w:proofErr w:type="spellStart"/>
      <w:r w:rsidRPr="00DB71D1">
        <w:rPr>
          <w:rFonts w:ascii="LibreFranklin" w:eastAsia="Times New Roman" w:hAnsi="LibreFranklin" w:cs="Times New Roman"/>
          <w:color w:val="333333"/>
          <w:kern w:val="0"/>
          <w:sz w:val="26"/>
          <w:szCs w:val="26"/>
          <w:lang w:eastAsia="en-GB"/>
          <w14:ligatures w14:val="none"/>
        </w:rPr>
        <w:t>HerStory</w:t>
      </w:r>
      <w:proofErr w:type="spellEnd"/>
      <w:r w:rsidRPr="00DB71D1">
        <w:rPr>
          <w:rFonts w:ascii="LibreFranklin" w:eastAsia="Times New Roman" w:hAnsi="LibreFranklin" w:cs="Times New Roman"/>
          <w:color w:val="333333"/>
          <w:kern w:val="0"/>
          <w:sz w:val="26"/>
          <w:szCs w:val="26"/>
          <w:lang w:eastAsia="en-GB"/>
          <w14:ligatures w14:val="none"/>
        </w:rPr>
        <w:t xml:space="preserve">: Multiple Facets of Chinese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Australian Women.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Library &amp; Archives NT and the Chung Wah Society’s Chinese Museum – Chinese Portraits.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Echuca Historical Society Museum – Our Chinese Community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On the Move: The Dion Family, Wollongong Art Gallery John Young, The lives of Celestials</w:t>
      </w:r>
      <w:r w:rsidRPr="00DB71D1">
        <w:rPr>
          <w:rFonts w:ascii="LibreFranklin" w:eastAsia="Times New Roman" w:hAnsi="LibreFranklin" w:cs="Times New Roman"/>
          <w:color w:val="333333"/>
          <w:kern w:val="0"/>
          <w:sz w:val="26"/>
          <w:szCs w:val="26"/>
          <w:lang w:eastAsia="en-GB"/>
          <w14:ligatures w14:val="none"/>
        </w:rPr>
        <w:br/>
      </w:r>
      <w:r w:rsidRPr="00DB71D1">
        <w:rPr>
          <w:rFonts w:ascii="LibreFranklin" w:eastAsia="Times New Roman" w:hAnsi="LibreFranklin" w:cs="Times New Roman"/>
          <w:b/>
          <w:bCs/>
          <w:color w:val="333333"/>
          <w:kern w:val="0"/>
          <w:sz w:val="26"/>
          <w:szCs w:val="26"/>
          <w:lang w:eastAsia="en-GB"/>
          <w14:ligatures w14:val="none"/>
        </w:rPr>
        <w:t>2018</w:t>
      </w:r>
      <w:r w:rsidRPr="00DB71D1">
        <w:rPr>
          <w:rFonts w:ascii="LibreFranklin" w:eastAsia="Times New Roman" w:hAnsi="LibreFranklin" w:cs="Times New Roman"/>
          <w:b/>
          <w:bCs/>
          <w:color w:val="333333"/>
          <w:kern w:val="0"/>
          <w:sz w:val="26"/>
          <w:szCs w:val="26"/>
          <w:lang w:eastAsia="en-GB"/>
          <w14:ligatures w14:val="none"/>
        </w:rPr>
        <w:br/>
      </w:r>
      <w:r w:rsidRPr="00DB71D1">
        <w:rPr>
          <w:rFonts w:ascii="LibreFranklin" w:eastAsia="Times New Roman" w:hAnsi="LibreFranklin" w:cs="Times New Roman"/>
          <w:color w:val="333333"/>
          <w:kern w:val="0"/>
          <w:sz w:val="26"/>
          <w:szCs w:val="26"/>
          <w:lang w:eastAsia="en-GB"/>
          <w14:ligatures w14:val="none"/>
        </w:rPr>
        <w:t xml:space="preserve">Chinese ANZACs, Golden Dragon Museum </w:t>
      </w:r>
    </w:p>
    <w:p w:rsidR="00E91915" w:rsidRDefault="00DB71D1" w:rsidP="00DB71D1">
      <w:pPr>
        <w:spacing w:before="100" w:beforeAutospacing="1" w:after="100" w:afterAutospacing="1"/>
        <w:rPr>
          <w:rFonts w:ascii="LibreFranklin" w:eastAsia="Times New Roman" w:hAnsi="LibreFranklin" w:cs="Times New Roman"/>
          <w:color w:val="212121"/>
          <w:kern w:val="0"/>
          <w:position w:val="10"/>
          <w:sz w:val="16"/>
          <w:szCs w:val="16"/>
          <w:lang w:eastAsia="en-GB"/>
          <w14:ligatures w14:val="none"/>
        </w:rPr>
      </w:pPr>
      <w:proofErr w:type="gramStart"/>
      <w:r w:rsidRPr="00DB71D1">
        <w:rPr>
          <w:rFonts w:ascii="LibreFranklin" w:eastAsia="Times New Roman" w:hAnsi="LibreFranklin" w:cs="Times New Roman"/>
          <w:b/>
          <w:bCs/>
          <w:color w:val="333333"/>
          <w:kern w:val="0"/>
          <w:sz w:val="26"/>
          <w:szCs w:val="26"/>
          <w:lang w:eastAsia="en-GB"/>
          <w14:ligatures w14:val="none"/>
        </w:rPr>
        <w:t>Theatre</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11]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lastRenderedPageBreak/>
        <w:t xml:space="preserve">The Best Cabinet Maker Musical </w:t>
      </w:r>
      <w:proofErr w:type="spellStart"/>
      <w:r w:rsidRPr="00DB71D1">
        <w:rPr>
          <w:rFonts w:ascii="MS Mincho" w:eastAsia="MS Mincho" w:hAnsi="MS Mincho" w:cs="MS Mincho" w:hint="eastAsia"/>
          <w:color w:val="333333"/>
          <w:kern w:val="0"/>
          <w:sz w:val="26"/>
          <w:szCs w:val="26"/>
          <w:lang w:eastAsia="en-GB"/>
          <w14:ligatures w14:val="none"/>
        </w:rPr>
        <w:t>唐人街木匠音</w:t>
      </w:r>
      <w:r w:rsidRPr="00DB71D1">
        <w:rPr>
          <w:rFonts w:ascii="PingFang TC" w:eastAsia="PingFang TC" w:hAnsi="PingFang TC" w:cs="PingFang TC" w:hint="eastAsia"/>
          <w:color w:val="333333"/>
          <w:kern w:val="0"/>
          <w:sz w:val="26"/>
          <w:szCs w:val="26"/>
          <w:lang w:eastAsia="en-GB"/>
          <w14:ligatures w14:val="none"/>
        </w:rPr>
        <w:t>乐剧</w:t>
      </w:r>
      <w:proofErr w:type="spellEnd"/>
      <w:r w:rsidRPr="00DB71D1">
        <w:rPr>
          <w:rFonts w:ascii="LibreFranklin" w:eastAsia="Times New Roman" w:hAnsi="LibreFranklin" w:cs="Times New Roman"/>
          <w:color w:val="333333"/>
          <w:kern w:val="0"/>
          <w:sz w:val="26"/>
          <w:szCs w:val="26"/>
          <w:lang w:eastAsia="en-GB"/>
          <w14:ligatures w14:val="none"/>
        </w:rPr>
        <w:t xml:space="preserve">, Library at The Dock, </w:t>
      </w:r>
    </w:p>
    <w:p w:rsidR="00E91915" w:rsidRDefault="00DB71D1" w:rsidP="00DB71D1">
      <w:pPr>
        <w:spacing w:before="100" w:beforeAutospacing="1" w:after="100" w:afterAutospacing="1"/>
        <w:rPr>
          <w:rFonts w:ascii="LibreFranklin" w:eastAsia="Times New Roman" w:hAnsi="LibreFranklin" w:cs="Times New Roman"/>
          <w:i/>
          <w:iCs/>
          <w:color w:val="333333"/>
          <w:kern w:val="0"/>
          <w:sz w:val="26"/>
          <w:szCs w:val="26"/>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Performance Space 107 Victoria Harbour Promenade, Docklands. </w:t>
      </w:r>
      <w:r w:rsidRPr="00DB71D1">
        <w:rPr>
          <w:rFonts w:ascii="LibreFranklin" w:eastAsia="Times New Roman" w:hAnsi="LibreFranklin" w:cs="Times New Roman"/>
          <w:i/>
          <w:iCs/>
          <w:color w:val="333333"/>
          <w:kern w:val="0"/>
          <w:sz w:val="26"/>
          <w:szCs w:val="26"/>
          <w:lang w:eastAsia="en-GB"/>
          <w14:ligatures w14:val="none"/>
        </w:rPr>
        <w:t>White China</w:t>
      </w:r>
      <w:r w:rsidRPr="00DB71D1">
        <w:rPr>
          <w:rFonts w:ascii="LibreFranklin" w:eastAsia="Times New Roman" w:hAnsi="LibreFranklin" w:cs="Times New Roman"/>
          <w:color w:val="333333"/>
          <w:kern w:val="0"/>
          <w:sz w:val="26"/>
          <w:szCs w:val="26"/>
          <w:lang w:eastAsia="en-GB"/>
          <w14:ligatures w14:val="none"/>
        </w:rPr>
        <w:t xml:space="preserve">, Therese Collie – </w:t>
      </w:r>
      <w:proofErr w:type="spellStart"/>
      <w:r w:rsidRPr="00DB71D1">
        <w:rPr>
          <w:rFonts w:ascii="LibreFranklin" w:eastAsia="Times New Roman" w:hAnsi="LibreFranklin" w:cs="Times New Roman"/>
          <w:color w:val="333333"/>
          <w:kern w:val="0"/>
          <w:sz w:val="26"/>
          <w:szCs w:val="26"/>
          <w:lang w:eastAsia="en-GB"/>
          <w14:ligatures w14:val="none"/>
        </w:rPr>
        <w:t>Playlab</w:t>
      </w:r>
      <w:proofErr w:type="spellEnd"/>
      <w:r w:rsidRPr="00DB71D1">
        <w:rPr>
          <w:rFonts w:ascii="LibreFranklin" w:eastAsia="Times New Roman" w:hAnsi="LibreFranklin" w:cs="Times New Roman"/>
          <w:color w:val="333333"/>
          <w:kern w:val="0"/>
          <w:sz w:val="26"/>
          <w:szCs w:val="26"/>
          <w:lang w:eastAsia="en-GB"/>
          <w14:ligatures w14:val="none"/>
        </w:rPr>
        <w:t xml:space="preserve"> Theatre</w:t>
      </w:r>
    </w:p>
    <w:p w:rsidR="00E91915" w:rsidRDefault="00DB71D1" w:rsidP="00DB71D1">
      <w:pPr>
        <w:spacing w:before="100" w:beforeAutospacing="1" w:after="100" w:afterAutospacing="1"/>
        <w:rPr>
          <w:rFonts w:ascii="LibreFranklin" w:eastAsia="Times New Roman" w:hAnsi="LibreFranklin" w:cs="Times New Roman"/>
          <w:i/>
          <w:iCs/>
          <w:color w:val="333333"/>
          <w:kern w:val="0"/>
          <w:sz w:val="26"/>
          <w:szCs w:val="26"/>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The Poison of Polygamy</w:t>
      </w:r>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LibreFranklin" w:eastAsia="Times New Roman" w:hAnsi="LibreFranklin" w:cs="Times New Roman"/>
          <w:color w:val="333333"/>
          <w:kern w:val="0"/>
          <w:sz w:val="26"/>
          <w:szCs w:val="26"/>
          <w:lang w:eastAsia="en-GB"/>
          <w14:ligatures w14:val="none"/>
        </w:rPr>
        <w:t>Anchuli</w:t>
      </w:r>
      <w:proofErr w:type="spellEnd"/>
      <w:r w:rsidRPr="00DB71D1">
        <w:rPr>
          <w:rFonts w:ascii="LibreFranklin" w:eastAsia="Times New Roman" w:hAnsi="LibreFranklin" w:cs="Times New Roman"/>
          <w:color w:val="333333"/>
          <w:kern w:val="0"/>
          <w:sz w:val="26"/>
          <w:szCs w:val="26"/>
          <w:lang w:eastAsia="en-GB"/>
          <w14:ligatures w14:val="none"/>
        </w:rPr>
        <w:t xml:space="preserve"> Felicia King – STC</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Miss Peony</w:t>
      </w:r>
      <w:r w:rsidRPr="00DB71D1">
        <w:rPr>
          <w:rFonts w:ascii="LibreFranklin" w:eastAsia="Times New Roman" w:hAnsi="LibreFranklin" w:cs="Times New Roman"/>
          <w:color w:val="333333"/>
          <w:kern w:val="0"/>
          <w:sz w:val="26"/>
          <w:szCs w:val="26"/>
          <w:lang w:eastAsia="en-GB"/>
          <w14:ligatures w14:val="none"/>
        </w:rPr>
        <w:t xml:space="preserve">, Belvoir Street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Slow Boat</w:t>
      </w:r>
      <w:r w:rsidRPr="00DB71D1">
        <w:rPr>
          <w:rFonts w:ascii="LibreFranklin" w:eastAsia="Times New Roman" w:hAnsi="LibreFranklin" w:cs="Times New Roman"/>
          <w:color w:val="333333"/>
          <w:kern w:val="0"/>
          <w:sz w:val="26"/>
          <w:szCs w:val="26"/>
          <w:lang w:eastAsia="en-GB"/>
          <w14:ligatures w14:val="none"/>
        </w:rPr>
        <w:t xml:space="preserve">, Anna Yen – Brisbane Festival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Radio / </w:t>
      </w:r>
      <w:proofErr w:type="gramStart"/>
      <w:r w:rsidRPr="00DB71D1">
        <w:rPr>
          <w:rFonts w:ascii="LibreFranklin" w:eastAsia="Times New Roman" w:hAnsi="LibreFranklin" w:cs="Times New Roman"/>
          <w:b/>
          <w:bCs/>
          <w:color w:val="333333"/>
          <w:kern w:val="0"/>
          <w:sz w:val="26"/>
          <w:szCs w:val="26"/>
          <w:lang w:eastAsia="en-GB"/>
          <w14:ligatures w14:val="none"/>
        </w:rPr>
        <w:t>Podcasts</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12]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curious case of an ancient Buddha found in remote Western Australia,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 114-year-old Australian novel in Chinese becomes a play for today,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William Ah Ket: the first Chinese-Australian barrister,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queen of Chinese cookery Elizabeth Chong, Richard Fidler, ABC Conversations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Anna Kyi, Activism on the goldfields: Victorian Chinese petitions, PRO Victoria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How racism on the goldfields shaped the world, Radio National </w:t>
      </w:r>
    </w:p>
    <w:p w:rsidR="00DB71D1" w:rsidRPr="00DB71D1" w:rsidRDefault="00DB71D1" w:rsidP="00E91915">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Gold rush show puts Chinese miners at the front and centre,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radical history of Christmas Island,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fraught history of the Australian Dictation Test,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Australians caught in the middle of a political stoush,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Jinghua Qian, Melbourne’s Chinatown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Karen Schamberger, This Week in History: Lambing Flat Riots, Nightlife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The surprising story of Wong </w:t>
      </w:r>
      <w:proofErr w:type="spellStart"/>
      <w:r w:rsidRPr="00DB71D1">
        <w:rPr>
          <w:rFonts w:ascii="LibreFranklin" w:eastAsia="Times New Roman" w:hAnsi="LibreFranklin" w:cs="Times New Roman"/>
          <w:color w:val="333333"/>
          <w:kern w:val="0"/>
          <w:sz w:val="26"/>
          <w:szCs w:val="26"/>
          <w:lang w:eastAsia="en-GB"/>
          <w14:ligatures w14:val="none"/>
        </w:rPr>
        <w:t>Shee</w:t>
      </w:r>
      <w:proofErr w:type="spellEnd"/>
      <w:r w:rsidRPr="00DB71D1">
        <w:rPr>
          <w:rFonts w:ascii="LibreFranklin" w:eastAsia="Times New Roman" w:hAnsi="LibreFranklin" w:cs="Times New Roman"/>
          <w:color w:val="333333"/>
          <w:kern w:val="0"/>
          <w:sz w:val="26"/>
          <w:szCs w:val="26"/>
          <w:lang w:eastAsia="en-GB"/>
          <w14:ligatures w14:val="none"/>
        </w:rPr>
        <w:t xml:space="preserve"> Ping,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Clare Wright, Alien Nation,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What does it mean to be Chinese-Australian?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Chinese immigration to Australia,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William Ah Ket,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Celebrating 200 years of Chinese Migration to Australia, Radio National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gramStart"/>
      <w:r w:rsidRPr="00DB71D1">
        <w:rPr>
          <w:rFonts w:ascii="LibreFranklin" w:eastAsia="Times New Roman" w:hAnsi="LibreFranklin" w:cs="Times New Roman"/>
          <w:b/>
          <w:bCs/>
          <w:color w:val="333333"/>
          <w:kern w:val="0"/>
          <w:sz w:val="26"/>
          <w:szCs w:val="26"/>
          <w:lang w:eastAsia="en-GB"/>
          <w14:ligatures w14:val="none"/>
        </w:rPr>
        <w:t>Journalism</w:t>
      </w:r>
      <w:r w:rsidRPr="00DB71D1">
        <w:rPr>
          <w:rFonts w:ascii="LibreFranklin" w:eastAsia="Times New Roman" w:hAnsi="LibreFranklin" w:cs="Times New Roman"/>
          <w:color w:val="212121"/>
          <w:kern w:val="0"/>
          <w:position w:val="10"/>
          <w:sz w:val="16"/>
          <w:szCs w:val="16"/>
          <w:lang w:eastAsia="en-GB"/>
          <w14:ligatures w14:val="none"/>
        </w:rPr>
        <w:t>[</w:t>
      </w:r>
      <w:proofErr w:type="gramEnd"/>
      <w:r w:rsidRPr="00DB71D1">
        <w:rPr>
          <w:rFonts w:ascii="LibreFranklin" w:eastAsia="Times New Roman" w:hAnsi="LibreFranklin" w:cs="Times New Roman"/>
          <w:color w:val="212121"/>
          <w:kern w:val="0"/>
          <w:position w:val="10"/>
          <w:sz w:val="16"/>
          <w:szCs w:val="16"/>
          <w:lang w:eastAsia="en-GB"/>
          <w14:ligatures w14:val="none"/>
        </w:rPr>
        <w:t xml:space="preserve">13]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2023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Claudia Forsberg, </w:t>
      </w:r>
      <w:r w:rsidRPr="00DB71D1">
        <w:rPr>
          <w:rFonts w:ascii="LibreFranklin" w:eastAsia="Times New Roman" w:hAnsi="LibreFranklin" w:cs="Times New Roman"/>
          <w:i/>
          <w:iCs/>
          <w:color w:val="333333"/>
          <w:kern w:val="0"/>
          <w:sz w:val="26"/>
          <w:szCs w:val="26"/>
          <w:lang w:eastAsia="en-GB"/>
          <w14:ligatures w14:val="none"/>
        </w:rPr>
        <w:t>Chinese gold miners’ historic 500km trek from Robe to Ballarat in the 19th century</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Yu Tao &amp; Benjamin Smith, </w:t>
      </w:r>
      <w:r w:rsidRPr="00DB71D1">
        <w:rPr>
          <w:rFonts w:ascii="LibreFranklin" w:eastAsia="Times New Roman" w:hAnsi="LibreFranklin" w:cs="Times New Roman"/>
          <w:i/>
          <w:iCs/>
          <w:color w:val="333333"/>
          <w:kern w:val="0"/>
          <w:sz w:val="26"/>
          <w:szCs w:val="26"/>
          <w:lang w:eastAsia="en-GB"/>
          <w14:ligatures w14:val="none"/>
        </w:rPr>
        <w:t>This Buddhist sculpture probably won’t ‘rewrite history’ – Western Australia already has a rich Chinese past</w:t>
      </w:r>
      <w:r w:rsidRPr="00DB71D1">
        <w:rPr>
          <w:rFonts w:ascii="LibreFranklin" w:eastAsia="Times New Roman" w:hAnsi="LibreFranklin" w:cs="Times New Roman"/>
          <w:color w:val="333333"/>
          <w:kern w:val="0"/>
          <w:sz w:val="26"/>
          <w:szCs w:val="26"/>
          <w:lang w:eastAsia="en-GB"/>
          <w14:ligatures w14:val="none"/>
        </w:rPr>
        <w:t>, The Conversation</w:t>
      </w:r>
      <w:r w:rsidRPr="00DB71D1">
        <w:rPr>
          <w:rFonts w:ascii="LibreFranklin" w:eastAsia="Times New Roman" w:hAnsi="LibreFranklin" w:cs="Times New Roman"/>
          <w:i/>
          <w:iCs/>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Kate Leaver, </w:t>
      </w:r>
      <w:r w:rsidRPr="00DB71D1">
        <w:rPr>
          <w:rFonts w:ascii="LibreFranklin" w:eastAsia="Times New Roman" w:hAnsi="LibreFranklin" w:cs="Times New Roman"/>
          <w:i/>
          <w:iCs/>
          <w:color w:val="333333"/>
          <w:kern w:val="0"/>
          <w:sz w:val="26"/>
          <w:szCs w:val="26"/>
          <w:lang w:eastAsia="en-GB"/>
          <w14:ligatures w14:val="none"/>
        </w:rPr>
        <w:t xml:space="preserve">Moon Chow’s legacy as WA’s first Chinese person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explored almost 150 years after his tragic death</w:t>
      </w:r>
      <w:r w:rsidRPr="00DB71D1">
        <w:rPr>
          <w:rFonts w:ascii="LibreFranklin" w:eastAsia="Times New Roman" w:hAnsi="LibreFranklin" w:cs="Times New Roman"/>
          <w:color w:val="333333"/>
          <w:kern w:val="0"/>
          <w:sz w:val="26"/>
          <w:szCs w:val="26"/>
          <w:lang w:eastAsia="en-GB"/>
          <w14:ligatures w14:val="none"/>
        </w:rPr>
        <w:t>, ABC.</w:t>
      </w:r>
      <w:r w:rsidRPr="00DB71D1">
        <w:rPr>
          <w:rFonts w:ascii="LibreFranklin" w:eastAsia="Times New Roman" w:hAnsi="LibreFranklin" w:cs="Times New Roman"/>
          <w:color w:val="333333"/>
          <w:kern w:val="0"/>
          <w:sz w:val="26"/>
          <w:szCs w:val="26"/>
          <w:lang w:eastAsia="en-GB"/>
          <w14:ligatures w14:val="none"/>
        </w:rPr>
        <w:br/>
        <w:t xml:space="preserve">Zoe Kean, </w:t>
      </w:r>
      <w:r w:rsidRPr="00DB71D1">
        <w:rPr>
          <w:rFonts w:ascii="LibreFranklin" w:eastAsia="Times New Roman" w:hAnsi="LibreFranklin" w:cs="Times New Roman"/>
          <w:i/>
          <w:iCs/>
          <w:color w:val="333333"/>
          <w:kern w:val="0"/>
          <w:sz w:val="26"/>
          <w:szCs w:val="26"/>
          <w:lang w:eastAsia="en-GB"/>
          <w14:ligatures w14:val="none"/>
        </w:rPr>
        <w:t xml:space="preserve">James Chung Gon arrived with a shilling in his pocket but left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his mark on Launceston</w:t>
      </w:r>
      <w:r w:rsidRPr="00DB71D1">
        <w:rPr>
          <w:rFonts w:ascii="LibreFranklin" w:eastAsia="Times New Roman" w:hAnsi="LibreFranklin" w:cs="Times New Roman"/>
          <w:color w:val="333333"/>
          <w:kern w:val="0"/>
          <w:sz w:val="26"/>
          <w:szCs w:val="26"/>
          <w:lang w:eastAsia="en-GB"/>
          <w14:ligatures w14:val="none"/>
        </w:rPr>
        <w:t>, ABC.</w:t>
      </w:r>
      <w:r w:rsidRPr="00DB71D1">
        <w:rPr>
          <w:rFonts w:ascii="LibreFranklin" w:eastAsia="Times New Roman" w:hAnsi="LibreFranklin" w:cs="Times New Roman"/>
          <w:color w:val="333333"/>
          <w:kern w:val="0"/>
          <w:sz w:val="26"/>
          <w:szCs w:val="26"/>
          <w:lang w:eastAsia="en-GB"/>
          <w14:ligatures w14:val="none"/>
        </w:rPr>
        <w:br/>
        <w:t xml:space="preserve">Lexie </w:t>
      </w:r>
      <w:proofErr w:type="spellStart"/>
      <w:r w:rsidRPr="00DB71D1">
        <w:rPr>
          <w:rFonts w:ascii="LibreFranklin" w:eastAsia="Times New Roman" w:hAnsi="LibreFranklin" w:cs="Times New Roman"/>
          <w:color w:val="333333"/>
          <w:kern w:val="0"/>
          <w:sz w:val="26"/>
          <w:szCs w:val="26"/>
          <w:lang w:eastAsia="en-GB"/>
          <w14:ligatures w14:val="none"/>
        </w:rPr>
        <w:t>Jeuniewic</w:t>
      </w:r>
      <w:proofErr w:type="spellEnd"/>
      <w:r w:rsidRPr="00DB71D1">
        <w:rPr>
          <w:rFonts w:ascii="LibreFranklin" w:eastAsia="Times New Roman" w:hAnsi="LibreFranklin" w:cs="Times New Roman"/>
          <w:color w:val="333333"/>
          <w:kern w:val="0"/>
          <w:sz w:val="26"/>
          <w:szCs w:val="26"/>
          <w:lang w:eastAsia="en-GB"/>
          <w14:ligatures w14:val="none"/>
        </w:rPr>
        <w:t xml:space="preserve">, </w:t>
      </w:r>
      <w:r w:rsidRPr="00DB71D1">
        <w:rPr>
          <w:rFonts w:ascii="LibreFranklin" w:eastAsia="Times New Roman" w:hAnsi="LibreFranklin" w:cs="Times New Roman"/>
          <w:i/>
          <w:iCs/>
          <w:color w:val="333333"/>
          <w:kern w:val="0"/>
          <w:sz w:val="26"/>
          <w:szCs w:val="26"/>
          <w:lang w:eastAsia="en-GB"/>
          <w14:ligatures w14:val="none"/>
        </w:rPr>
        <w:t xml:space="preserve">Unveiling Ballarat’s ‘hidden’ dragon during Lunar New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Year as the oldest of its kind in Australia</w:t>
      </w:r>
      <w:r w:rsidRPr="00DB71D1">
        <w:rPr>
          <w:rFonts w:ascii="LibreFranklin" w:eastAsia="Times New Roman" w:hAnsi="LibreFranklin" w:cs="Times New Roman"/>
          <w:color w:val="333333"/>
          <w:kern w:val="0"/>
          <w:sz w:val="26"/>
          <w:szCs w:val="26"/>
          <w:lang w:eastAsia="en-GB"/>
          <w14:ligatures w14:val="none"/>
        </w:rPr>
        <w:t xml:space="preserve">, ABC. </w:t>
      </w:r>
      <w:r w:rsidRPr="00DB71D1">
        <w:rPr>
          <w:rFonts w:ascii="LibreFranklin" w:eastAsia="Times New Roman" w:hAnsi="LibreFranklin" w:cs="Times New Roman"/>
          <w:b/>
          <w:bCs/>
          <w:color w:val="333333"/>
          <w:kern w:val="0"/>
          <w:sz w:val="26"/>
          <w:szCs w:val="26"/>
          <w:lang w:eastAsia="en-GB"/>
          <w14:ligatures w14:val="none"/>
        </w:rPr>
        <w:t xml:space="preserve">2022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Gillian </w:t>
      </w:r>
      <w:proofErr w:type="spellStart"/>
      <w:r w:rsidRPr="00DB71D1">
        <w:rPr>
          <w:rFonts w:ascii="LibreFranklin" w:eastAsia="Times New Roman" w:hAnsi="LibreFranklin" w:cs="Times New Roman"/>
          <w:color w:val="333333"/>
          <w:kern w:val="0"/>
          <w:sz w:val="26"/>
          <w:szCs w:val="26"/>
          <w:lang w:eastAsia="en-GB"/>
          <w14:ligatures w14:val="none"/>
        </w:rPr>
        <w:t>Aeria</w:t>
      </w:r>
      <w:proofErr w:type="spellEnd"/>
      <w:r w:rsidRPr="00DB71D1">
        <w:rPr>
          <w:rFonts w:ascii="LibreFranklin" w:eastAsia="Times New Roman" w:hAnsi="LibreFranklin" w:cs="Times New Roman"/>
          <w:color w:val="333333"/>
          <w:kern w:val="0"/>
          <w:sz w:val="26"/>
          <w:szCs w:val="26"/>
          <w:lang w:eastAsia="en-GB"/>
          <w14:ligatures w14:val="none"/>
        </w:rPr>
        <w:t xml:space="preserve">, </w:t>
      </w:r>
      <w:r w:rsidRPr="00DB71D1">
        <w:rPr>
          <w:rFonts w:ascii="LibreFranklin" w:eastAsia="Times New Roman" w:hAnsi="LibreFranklin" w:cs="Times New Roman"/>
          <w:i/>
          <w:iCs/>
          <w:color w:val="333333"/>
          <w:kern w:val="0"/>
          <w:sz w:val="26"/>
          <w:szCs w:val="26"/>
          <w:lang w:eastAsia="en-GB"/>
          <w14:ligatures w14:val="none"/>
        </w:rPr>
        <w:t>Four-decade journey to uncover true surname of Ararat’s Chinese-Australian family</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Tim Lee, </w:t>
      </w:r>
      <w:proofErr w:type="gramStart"/>
      <w:r w:rsidRPr="00DB71D1">
        <w:rPr>
          <w:rFonts w:ascii="LibreFranklin" w:eastAsia="Times New Roman" w:hAnsi="LibreFranklin" w:cs="Times New Roman"/>
          <w:i/>
          <w:iCs/>
          <w:color w:val="333333"/>
          <w:kern w:val="0"/>
          <w:sz w:val="26"/>
          <w:szCs w:val="26"/>
          <w:lang w:eastAsia="en-GB"/>
          <w14:ligatures w14:val="none"/>
        </w:rPr>
        <w:t>How</w:t>
      </w:r>
      <w:proofErr w:type="gramEnd"/>
      <w:r w:rsidRPr="00DB71D1">
        <w:rPr>
          <w:rFonts w:ascii="LibreFranklin" w:eastAsia="Times New Roman" w:hAnsi="LibreFranklin" w:cs="Times New Roman"/>
          <w:i/>
          <w:iCs/>
          <w:color w:val="333333"/>
          <w:kern w:val="0"/>
          <w:sz w:val="26"/>
          <w:szCs w:val="26"/>
          <w:lang w:eastAsia="en-GB"/>
          <w14:ligatures w14:val="none"/>
        </w:rPr>
        <w:t xml:space="preserve"> racism tarnished the lustre of gold in Bendigo, a town transformed by the Chinese during Australia’s gold rush</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Caleb </w:t>
      </w:r>
      <w:proofErr w:type="spellStart"/>
      <w:r w:rsidRPr="00DB71D1">
        <w:rPr>
          <w:rFonts w:ascii="LibreFranklin" w:eastAsia="Times New Roman" w:hAnsi="LibreFranklin" w:cs="Times New Roman"/>
          <w:color w:val="333333"/>
          <w:kern w:val="0"/>
          <w:sz w:val="26"/>
          <w:szCs w:val="26"/>
          <w:lang w:eastAsia="en-GB"/>
          <w14:ligatures w14:val="none"/>
        </w:rPr>
        <w:t>Cluff</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gramStart"/>
      <w:r w:rsidRPr="00DB71D1">
        <w:rPr>
          <w:rFonts w:ascii="LibreFranklin" w:eastAsia="Times New Roman" w:hAnsi="LibreFranklin" w:cs="Times New Roman"/>
          <w:i/>
          <w:iCs/>
          <w:color w:val="333333"/>
          <w:kern w:val="0"/>
          <w:sz w:val="26"/>
          <w:szCs w:val="26"/>
          <w:lang w:eastAsia="en-GB"/>
          <w14:ligatures w14:val="none"/>
        </w:rPr>
        <w:t>This</w:t>
      </w:r>
      <w:proofErr w:type="gramEnd"/>
      <w:r w:rsidRPr="00DB71D1">
        <w:rPr>
          <w:rFonts w:ascii="LibreFranklin" w:eastAsia="Times New Roman" w:hAnsi="LibreFranklin" w:cs="Times New Roman"/>
          <w:i/>
          <w:iCs/>
          <w:color w:val="333333"/>
          <w:kern w:val="0"/>
          <w:sz w:val="26"/>
          <w:szCs w:val="26"/>
          <w:lang w:eastAsia="en-GB"/>
          <w14:ligatures w14:val="none"/>
        </w:rPr>
        <w:t xml:space="preserve"> home was the centre of much Chinese life in Ballarat but it’s under threat of demolition</w:t>
      </w:r>
      <w:r w:rsidRPr="00DB71D1">
        <w:rPr>
          <w:rFonts w:ascii="LibreFranklin" w:eastAsia="Times New Roman" w:hAnsi="LibreFranklin" w:cs="Times New Roman"/>
          <w:color w:val="333333"/>
          <w:kern w:val="0"/>
          <w:sz w:val="26"/>
          <w:szCs w:val="26"/>
          <w:lang w:eastAsia="en-GB"/>
          <w14:ligatures w14:val="none"/>
        </w:rPr>
        <w:t xml:space="preserve">, The Courier.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Patrick Skene, </w:t>
      </w:r>
      <w:r w:rsidRPr="00DB71D1">
        <w:rPr>
          <w:rFonts w:ascii="LibreFranklin" w:eastAsia="Times New Roman" w:hAnsi="LibreFranklin" w:cs="Times New Roman"/>
          <w:i/>
          <w:iCs/>
          <w:color w:val="333333"/>
          <w:kern w:val="0"/>
          <w:sz w:val="26"/>
          <w:szCs w:val="26"/>
          <w:lang w:eastAsia="en-GB"/>
          <w14:ligatures w14:val="none"/>
        </w:rPr>
        <w:t>The forgotten story of ... the Chinese Goldfields Aussie Rules leagues</w:t>
      </w:r>
      <w:r w:rsidRPr="00DB71D1">
        <w:rPr>
          <w:rFonts w:ascii="LibreFranklin" w:eastAsia="Times New Roman" w:hAnsi="LibreFranklin" w:cs="Times New Roman"/>
          <w:color w:val="333333"/>
          <w:kern w:val="0"/>
          <w:sz w:val="26"/>
          <w:szCs w:val="26"/>
          <w:lang w:eastAsia="en-GB"/>
          <w14:ligatures w14:val="none"/>
        </w:rPr>
        <w:t xml:space="preserve">, The Guardian.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Kate Bagnall &amp; Julia T. </w:t>
      </w:r>
      <w:proofErr w:type="spellStart"/>
      <w:r w:rsidRPr="00DB71D1">
        <w:rPr>
          <w:rFonts w:ascii="LibreFranklin" w:eastAsia="Times New Roman" w:hAnsi="LibreFranklin" w:cs="Times New Roman"/>
          <w:color w:val="333333"/>
          <w:kern w:val="0"/>
          <w:sz w:val="26"/>
          <w:szCs w:val="26"/>
          <w:lang w:eastAsia="en-GB"/>
          <w14:ligatures w14:val="none"/>
        </w:rPr>
        <w:t>Martínez</w:t>
      </w:r>
      <w:proofErr w:type="spellEnd"/>
      <w:r w:rsidRPr="00DB71D1">
        <w:rPr>
          <w:rFonts w:ascii="LibreFranklin" w:eastAsia="Times New Roman" w:hAnsi="LibreFranklin" w:cs="Times New Roman"/>
          <w:color w:val="333333"/>
          <w:kern w:val="0"/>
          <w:sz w:val="26"/>
          <w:szCs w:val="26"/>
          <w:lang w:eastAsia="en-GB"/>
          <w14:ligatures w14:val="none"/>
        </w:rPr>
        <w:t xml:space="preserve">, </w:t>
      </w:r>
      <w:r w:rsidRPr="00DB71D1">
        <w:rPr>
          <w:rFonts w:ascii="LibreFranklin" w:eastAsia="Times New Roman" w:hAnsi="LibreFranklin" w:cs="Times New Roman"/>
          <w:i/>
          <w:iCs/>
          <w:color w:val="333333"/>
          <w:kern w:val="0"/>
          <w:sz w:val="26"/>
          <w:szCs w:val="26"/>
          <w:lang w:eastAsia="en-GB"/>
          <w14:ligatures w14:val="none"/>
        </w:rPr>
        <w:t>‘Your government makes us go’: the hidden history of Chinese Australian women at a time of anti-Asian immigration laws</w:t>
      </w:r>
      <w:r w:rsidRPr="00DB71D1">
        <w:rPr>
          <w:rFonts w:ascii="LibreFranklin" w:eastAsia="Times New Roman" w:hAnsi="LibreFranklin" w:cs="Times New Roman"/>
          <w:color w:val="333333"/>
          <w:kern w:val="0"/>
          <w:sz w:val="26"/>
          <w:szCs w:val="26"/>
          <w:lang w:eastAsia="en-GB"/>
          <w14:ligatures w14:val="none"/>
        </w:rPr>
        <w:t xml:space="preserve">, The Conversation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Tom </w:t>
      </w:r>
      <w:proofErr w:type="spellStart"/>
      <w:r w:rsidRPr="00DB71D1">
        <w:rPr>
          <w:rFonts w:ascii="LibreFranklin" w:eastAsia="Times New Roman" w:hAnsi="LibreFranklin" w:cs="Times New Roman"/>
          <w:color w:val="333333"/>
          <w:kern w:val="0"/>
          <w:sz w:val="26"/>
          <w:szCs w:val="26"/>
          <w:lang w:eastAsia="en-GB"/>
          <w14:ligatures w14:val="none"/>
        </w:rPr>
        <w:t>Plevey</w:t>
      </w:r>
      <w:proofErr w:type="spellEnd"/>
      <w:r w:rsidRPr="00DB71D1">
        <w:rPr>
          <w:rFonts w:ascii="LibreFranklin" w:eastAsia="Times New Roman" w:hAnsi="LibreFranklin" w:cs="Times New Roman"/>
          <w:color w:val="333333"/>
          <w:kern w:val="0"/>
          <w:sz w:val="26"/>
          <w:szCs w:val="26"/>
          <w:lang w:eastAsia="en-GB"/>
          <w14:ligatures w14:val="none"/>
        </w:rPr>
        <w:t xml:space="preserve">, </w:t>
      </w:r>
      <w:r w:rsidRPr="00DB71D1">
        <w:rPr>
          <w:rFonts w:ascii="LibreFranklin" w:eastAsia="Times New Roman" w:hAnsi="LibreFranklin" w:cs="Times New Roman"/>
          <w:i/>
          <w:iCs/>
          <w:color w:val="333333"/>
          <w:kern w:val="0"/>
          <w:sz w:val="26"/>
          <w:szCs w:val="26"/>
          <w:lang w:eastAsia="en-GB"/>
          <w14:ligatures w14:val="none"/>
        </w:rPr>
        <w:t>After the gold rush; before Tiananmen: how Chinese- Australians put down deep roots in the regions</w:t>
      </w:r>
      <w:r w:rsidRPr="00DB71D1">
        <w:rPr>
          <w:rFonts w:ascii="LibreFranklin" w:eastAsia="Times New Roman" w:hAnsi="LibreFranklin" w:cs="Times New Roman"/>
          <w:color w:val="333333"/>
          <w:kern w:val="0"/>
          <w:sz w:val="26"/>
          <w:szCs w:val="26"/>
          <w:lang w:eastAsia="en-GB"/>
          <w14:ligatures w14:val="none"/>
        </w:rPr>
        <w:t xml:space="preserve">, The Guardian.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Kai Feng, </w:t>
      </w:r>
      <w:r w:rsidRPr="00DB71D1">
        <w:rPr>
          <w:rFonts w:ascii="LibreFranklin" w:eastAsia="Times New Roman" w:hAnsi="LibreFranklin" w:cs="Times New Roman"/>
          <w:i/>
          <w:iCs/>
          <w:color w:val="333333"/>
          <w:kern w:val="0"/>
          <w:sz w:val="26"/>
          <w:szCs w:val="26"/>
          <w:lang w:eastAsia="en-GB"/>
          <w14:ligatures w14:val="none"/>
        </w:rPr>
        <w:t>A former Chinese soldier turned artist explains how a song on Radio Australia changed his life</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Cecilia Leong-</w:t>
      </w:r>
      <w:proofErr w:type="spellStart"/>
      <w:r w:rsidRPr="00DB71D1">
        <w:rPr>
          <w:rFonts w:ascii="LibreFranklin" w:eastAsia="Times New Roman" w:hAnsi="LibreFranklin" w:cs="Times New Roman"/>
          <w:color w:val="333333"/>
          <w:kern w:val="0"/>
          <w:sz w:val="26"/>
          <w:szCs w:val="26"/>
          <w:lang w:eastAsia="en-GB"/>
          <w14:ligatures w14:val="none"/>
        </w:rPr>
        <w:t>Salobir</w:t>
      </w:r>
      <w:proofErr w:type="spellEnd"/>
      <w:r w:rsidRPr="00DB71D1">
        <w:rPr>
          <w:rFonts w:ascii="LibreFranklin" w:eastAsia="Times New Roman" w:hAnsi="LibreFranklin" w:cs="Times New Roman"/>
          <w:color w:val="333333"/>
          <w:kern w:val="0"/>
          <w:sz w:val="26"/>
          <w:szCs w:val="26"/>
          <w:lang w:eastAsia="en-GB"/>
          <w14:ligatures w14:val="none"/>
        </w:rPr>
        <w:t xml:space="preserve">, </w:t>
      </w:r>
      <w:proofErr w:type="gramStart"/>
      <w:r w:rsidRPr="00DB71D1">
        <w:rPr>
          <w:rFonts w:ascii="LibreFranklin" w:eastAsia="Times New Roman" w:hAnsi="LibreFranklin" w:cs="Times New Roman"/>
          <w:i/>
          <w:iCs/>
          <w:color w:val="333333"/>
          <w:kern w:val="0"/>
          <w:sz w:val="26"/>
          <w:szCs w:val="26"/>
          <w:lang w:eastAsia="en-GB"/>
          <w14:ligatures w14:val="none"/>
        </w:rPr>
        <w:t>From</w:t>
      </w:r>
      <w:proofErr w:type="gramEnd"/>
      <w:r w:rsidRPr="00DB71D1">
        <w:rPr>
          <w:rFonts w:ascii="LibreFranklin" w:eastAsia="Times New Roman" w:hAnsi="LibreFranklin" w:cs="Times New Roman"/>
          <w:i/>
          <w:iCs/>
          <w:color w:val="333333"/>
          <w:kern w:val="0"/>
          <w:sz w:val="26"/>
          <w:szCs w:val="26"/>
          <w:lang w:eastAsia="en-GB"/>
          <w14:ligatures w14:val="none"/>
        </w:rPr>
        <w:t xml:space="preserve"> lurid orange sauces to refined, regional flavours: how politics helped shape Chinese food in Australia</w:t>
      </w:r>
      <w:r w:rsidRPr="00DB71D1">
        <w:rPr>
          <w:rFonts w:ascii="LibreFranklin" w:eastAsia="Times New Roman" w:hAnsi="LibreFranklin" w:cs="Times New Roman"/>
          <w:color w:val="333333"/>
          <w:kern w:val="0"/>
          <w:sz w:val="26"/>
          <w:szCs w:val="26"/>
          <w:lang w:eastAsia="en-GB"/>
          <w14:ligatures w14:val="none"/>
        </w:rPr>
        <w:t xml:space="preserve">, The Conversation.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Lucas Kao, ‘</w:t>
      </w:r>
      <w:proofErr w:type="spellStart"/>
      <w:r w:rsidRPr="00DB71D1">
        <w:rPr>
          <w:rFonts w:ascii="LibreFranklin" w:eastAsia="Times New Roman" w:hAnsi="LibreFranklin" w:cs="Times New Roman"/>
          <w:color w:val="333333"/>
          <w:kern w:val="0"/>
          <w:sz w:val="26"/>
          <w:szCs w:val="26"/>
          <w:lang w:eastAsia="en-GB"/>
          <w14:ligatures w14:val="none"/>
        </w:rPr>
        <w:t>Ultimo’s</w:t>
      </w:r>
      <w:proofErr w:type="spellEnd"/>
      <w:r w:rsidRPr="00DB71D1">
        <w:rPr>
          <w:rFonts w:ascii="LibreFranklin" w:eastAsia="Times New Roman" w:hAnsi="LibreFranklin" w:cs="Times New Roman"/>
          <w:color w:val="333333"/>
          <w:kern w:val="0"/>
          <w:sz w:val="26"/>
          <w:szCs w:val="26"/>
          <w:lang w:eastAsia="en-GB"/>
          <w14:ligatures w14:val="none"/>
        </w:rPr>
        <w:t xml:space="preserve"> KMT Building: a monument to Chinese Australian identity’, Honi </w:t>
      </w:r>
      <w:proofErr w:type="spellStart"/>
      <w:r w:rsidRPr="00DB71D1">
        <w:rPr>
          <w:rFonts w:ascii="LibreFranklin" w:eastAsia="Times New Roman" w:hAnsi="LibreFranklin" w:cs="Times New Roman"/>
          <w:color w:val="333333"/>
          <w:kern w:val="0"/>
          <w:sz w:val="26"/>
          <w:szCs w:val="26"/>
          <w:lang w:eastAsia="en-GB"/>
          <w14:ligatures w14:val="none"/>
        </w:rPr>
        <w:t>Soit</w:t>
      </w:r>
      <w:proofErr w:type="spellEnd"/>
      <w:r w:rsidRPr="00DB71D1">
        <w:rPr>
          <w:rFonts w:ascii="LibreFranklin" w:eastAsia="Times New Roman" w:hAnsi="LibreFranklin" w:cs="Times New Roman"/>
          <w:color w:val="333333"/>
          <w:kern w:val="0"/>
          <w:sz w:val="26"/>
          <w:szCs w:val="26"/>
          <w:lang w:eastAsia="en-GB"/>
          <w14:ligatures w14:val="none"/>
        </w:rPr>
        <w:t xml:space="preserve">, University of Sydney, 12 Oct 2021.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2020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Bang Xiao, </w:t>
      </w:r>
      <w:r w:rsidRPr="00DB71D1">
        <w:rPr>
          <w:rFonts w:ascii="LibreFranklin" w:eastAsia="Times New Roman" w:hAnsi="LibreFranklin" w:cs="Times New Roman"/>
          <w:i/>
          <w:iCs/>
          <w:color w:val="333333"/>
          <w:kern w:val="0"/>
          <w:sz w:val="26"/>
          <w:szCs w:val="26"/>
          <w:lang w:eastAsia="en-GB"/>
          <w14:ligatures w14:val="none"/>
        </w:rPr>
        <w:t>An Australian family’s journey to bring their son home after the Tiananmen Square massacre</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Ben Collins, </w:t>
      </w:r>
      <w:r w:rsidRPr="00DB71D1">
        <w:rPr>
          <w:rFonts w:ascii="LibreFranklin" w:eastAsia="Times New Roman" w:hAnsi="LibreFranklin" w:cs="Times New Roman"/>
          <w:i/>
          <w:iCs/>
          <w:color w:val="333333"/>
          <w:kern w:val="0"/>
          <w:sz w:val="26"/>
          <w:szCs w:val="26"/>
          <w:lang w:eastAsia="en-GB"/>
          <w14:ligatures w14:val="none"/>
        </w:rPr>
        <w:t>‘Whether you’re Chinese or not Chinese, this is all our history’: Broome celebrates Asian history</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Sean Parnell, </w:t>
      </w:r>
      <w:r w:rsidRPr="00DB71D1">
        <w:rPr>
          <w:rFonts w:ascii="LibreFranklin" w:eastAsia="Times New Roman" w:hAnsi="LibreFranklin" w:cs="Times New Roman"/>
          <w:i/>
          <w:iCs/>
          <w:color w:val="333333"/>
          <w:kern w:val="0"/>
          <w:sz w:val="26"/>
          <w:szCs w:val="26"/>
          <w:lang w:eastAsia="en-GB"/>
          <w14:ligatures w14:val="none"/>
        </w:rPr>
        <w:t>The forgotten fortune of Willie Mar, the last Chinese-born market gardener in western Queensland</w:t>
      </w:r>
      <w:r w:rsidRPr="00DB71D1">
        <w:rPr>
          <w:rFonts w:ascii="LibreFranklin" w:eastAsia="Times New Roman" w:hAnsi="LibreFranklin" w:cs="Times New Roman"/>
          <w:color w:val="333333"/>
          <w:kern w:val="0"/>
          <w:sz w:val="26"/>
          <w:szCs w:val="26"/>
          <w:lang w:eastAsia="en-GB"/>
          <w14:ligatures w14:val="none"/>
        </w:rPr>
        <w:t xml:space="preserve">, </w:t>
      </w:r>
      <w:proofErr w:type="spellStart"/>
      <w:r w:rsidRPr="00DB71D1">
        <w:rPr>
          <w:rFonts w:ascii="LibreFranklin" w:eastAsia="Times New Roman" w:hAnsi="LibreFranklin" w:cs="Times New Roman"/>
          <w:color w:val="333333"/>
          <w:kern w:val="0"/>
          <w:sz w:val="26"/>
          <w:szCs w:val="26"/>
          <w:lang w:eastAsia="en-GB"/>
          <w14:ligatures w14:val="none"/>
        </w:rPr>
        <w:t>InQueensland</w:t>
      </w:r>
      <w:proofErr w:type="spellEnd"/>
      <w:r w:rsidRPr="00DB71D1">
        <w:rPr>
          <w:rFonts w:ascii="LibreFranklin" w:eastAsia="Times New Roman" w:hAnsi="LibreFranklin" w:cs="Times New Roman"/>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Elizabeth Kwan, </w:t>
      </w:r>
      <w:r w:rsidRPr="00DB71D1">
        <w:rPr>
          <w:rFonts w:ascii="LibreFranklin" w:eastAsia="Times New Roman" w:hAnsi="LibreFranklin" w:cs="Times New Roman"/>
          <w:i/>
          <w:iCs/>
          <w:color w:val="333333"/>
          <w:kern w:val="0"/>
          <w:sz w:val="26"/>
          <w:szCs w:val="26"/>
          <w:lang w:eastAsia="en-GB"/>
          <w14:ligatures w14:val="none"/>
        </w:rPr>
        <w:t>Matriarch of Darwin’s Chinese community, Lim Lee See (Granny Lum Loy) (c. 1887–1980)</w:t>
      </w:r>
      <w:r w:rsidRPr="00DB71D1">
        <w:rPr>
          <w:rFonts w:ascii="LibreFranklin" w:eastAsia="Times New Roman" w:hAnsi="LibreFranklin" w:cs="Times New Roman"/>
          <w:color w:val="333333"/>
          <w:kern w:val="0"/>
          <w:sz w:val="26"/>
          <w:szCs w:val="26"/>
          <w:lang w:eastAsia="en-GB"/>
          <w14:ligatures w14:val="none"/>
        </w:rPr>
        <w:t xml:space="preserve">, Inside Story.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Samuel Yang, </w:t>
      </w:r>
      <w:proofErr w:type="gramStart"/>
      <w:r w:rsidRPr="00DB71D1">
        <w:rPr>
          <w:rFonts w:ascii="LibreFranklin" w:eastAsia="Times New Roman" w:hAnsi="LibreFranklin" w:cs="Times New Roman"/>
          <w:i/>
          <w:iCs/>
          <w:color w:val="333333"/>
          <w:kern w:val="0"/>
          <w:sz w:val="26"/>
          <w:szCs w:val="26"/>
          <w:lang w:eastAsia="en-GB"/>
          <w14:ligatures w14:val="none"/>
        </w:rPr>
        <w:t>How</w:t>
      </w:r>
      <w:proofErr w:type="gramEnd"/>
      <w:r w:rsidRPr="00DB71D1">
        <w:rPr>
          <w:rFonts w:ascii="LibreFranklin" w:eastAsia="Times New Roman" w:hAnsi="LibreFranklin" w:cs="Times New Roman"/>
          <w:i/>
          <w:iCs/>
          <w:color w:val="333333"/>
          <w:kern w:val="0"/>
          <w:sz w:val="26"/>
          <w:szCs w:val="26"/>
          <w:lang w:eastAsia="en-GB"/>
          <w14:ligatures w14:val="none"/>
        </w:rPr>
        <w:t xml:space="preserve"> a Queensland man discovered his Chinese heritage and rose to the top of Australia’s Army Reserve</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Isabella Kwai, </w:t>
      </w:r>
      <w:r w:rsidRPr="00DB71D1">
        <w:rPr>
          <w:rFonts w:ascii="LibreFranklin" w:eastAsia="Times New Roman" w:hAnsi="LibreFranklin" w:cs="Times New Roman"/>
          <w:i/>
          <w:iCs/>
          <w:color w:val="333333"/>
          <w:kern w:val="0"/>
          <w:sz w:val="26"/>
          <w:szCs w:val="26"/>
          <w:lang w:eastAsia="en-GB"/>
          <w14:ligatures w14:val="none"/>
        </w:rPr>
        <w:t>200 Years On, Chinese-Australians Are Still Proving They Belong</w:t>
      </w:r>
      <w:r w:rsidRPr="00DB71D1">
        <w:rPr>
          <w:rFonts w:ascii="LibreFranklin" w:eastAsia="Times New Roman" w:hAnsi="LibreFranklin" w:cs="Times New Roman"/>
          <w:color w:val="333333"/>
          <w:kern w:val="0"/>
          <w:sz w:val="26"/>
          <w:szCs w:val="26"/>
          <w:lang w:eastAsia="en-GB"/>
          <w14:ligatures w14:val="none"/>
        </w:rPr>
        <w:t>, The New York Times</w:t>
      </w:r>
      <w:r w:rsidRPr="00DB71D1">
        <w:rPr>
          <w:rFonts w:ascii="LibreFranklin" w:eastAsia="Times New Roman" w:hAnsi="LibreFranklin" w:cs="Times New Roman"/>
          <w:i/>
          <w:iCs/>
          <w:color w:val="333333"/>
          <w:kern w:val="0"/>
          <w:sz w:val="26"/>
          <w:szCs w:val="26"/>
          <w:lang w:eastAsia="en-GB"/>
          <w14:ligatures w14:val="none"/>
        </w:rPr>
        <w:t xml:space="preserv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lastRenderedPageBreak/>
        <w:t xml:space="preserve">Jessie Davies, </w:t>
      </w:r>
      <w:r w:rsidRPr="00DB71D1">
        <w:rPr>
          <w:rFonts w:ascii="LibreFranklin" w:eastAsia="Times New Roman" w:hAnsi="LibreFranklin" w:cs="Times New Roman"/>
          <w:i/>
          <w:iCs/>
          <w:color w:val="333333"/>
          <w:kern w:val="0"/>
          <w:sz w:val="26"/>
          <w:szCs w:val="26"/>
          <w:lang w:eastAsia="en-GB"/>
          <w14:ligatures w14:val="none"/>
        </w:rPr>
        <w:t>Fong Lees Lane: Artists bring Wellington’s Chinese history back to life</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Jason Fang, </w:t>
      </w:r>
      <w:r w:rsidRPr="00DB71D1">
        <w:rPr>
          <w:rFonts w:ascii="LibreFranklin" w:eastAsia="Times New Roman" w:hAnsi="LibreFranklin" w:cs="Times New Roman"/>
          <w:i/>
          <w:iCs/>
          <w:color w:val="333333"/>
          <w:kern w:val="0"/>
          <w:sz w:val="26"/>
          <w:szCs w:val="26"/>
          <w:lang w:eastAsia="en-GB"/>
          <w14:ligatures w14:val="none"/>
        </w:rPr>
        <w:t>200 years of Chinese-Australians: First settler’s descendants reconnect with their roots</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proofErr w:type="gramStart"/>
      <w:r w:rsidRPr="00DB71D1">
        <w:rPr>
          <w:rFonts w:ascii="LibreFranklin" w:eastAsia="Times New Roman" w:hAnsi="LibreFranklin" w:cs="Times New Roman"/>
          <w:b/>
          <w:bCs/>
          <w:color w:val="333333"/>
          <w:kern w:val="0"/>
          <w:position w:val="-10"/>
          <w:sz w:val="26"/>
          <w:szCs w:val="26"/>
          <w:lang w:eastAsia="en-GB"/>
          <w14:ligatures w14:val="none"/>
        </w:rPr>
        <w:t>TV</w:t>
      </w:r>
      <w:r w:rsidRPr="00DB71D1">
        <w:rPr>
          <w:rFonts w:ascii="LibreFranklin" w:eastAsia="Times New Roman" w:hAnsi="LibreFranklin" w:cs="Times New Roman"/>
          <w:color w:val="212121"/>
          <w:kern w:val="0"/>
          <w:sz w:val="16"/>
          <w:szCs w:val="16"/>
          <w:lang w:eastAsia="en-GB"/>
          <w14:ligatures w14:val="none"/>
        </w:rPr>
        <w:t>[</w:t>
      </w:r>
      <w:proofErr w:type="gramEnd"/>
      <w:r w:rsidRPr="00DB71D1">
        <w:rPr>
          <w:rFonts w:ascii="LibreFranklin" w:eastAsia="Times New Roman" w:hAnsi="LibreFranklin" w:cs="Times New Roman"/>
          <w:color w:val="212121"/>
          <w:kern w:val="0"/>
          <w:sz w:val="16"/>
          <w:szCs w:val="16"/>
          <w:lang w:eastAsia="en-GB"/>
          <w14:ligatures w14:val="none"/>
        </w:rPr>
        <w:t xml:space="preserve">14]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Forthcoming </w:t>
      </w:r>
    </w:p>
    <w:p w:rsidR="00E91915" w:rsidRDefault="00DB71D1" w:rsidP="00DB71D1">
      <w:pPr>
        <w:spacing w:before="100" w:beforeAutospacing="1" w:after="100" w:afterAutospacing="1"/>
        <w:rPr>
          <w:rFonts w:ascii="LibreFranklin" w:eastAsia="Times New Roman" w:hAnsi="LibreFranklin" w:cs="Times New Roman"/>
          <w:b/>
          <w:bCs/>
          <w:color w:val="333333"/>
          <w:kern w:val="0"/>
          <w:sz w:val="26"/>
          <w:szCs w:val="26"/>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 xml:space="preserve">Who the Bloody Hell Are We? </w:t>
      </w:r>
      <w:r w:rsidRPr="00DB71D1">
        <w:rPr>
          <w:rFonts w:ascii="LibreFranklin" w:eastAsia="Times New Roman" w:hAnsi="LibreFranklin" w:cs="Times New Roman"/>
          <w:color w:val="333333"/>
          <w:kern w:val="0"/>
          <w:sz w:val="26"/>
          <w:szCs w:val="26"/>
          <w:lang w:eastAsia="en-GB"/>
          <w14:ligatures w14:val="none"/>
        </w:rPr>
        <w:t>SBS</w:t>
      </w:r>
      <w:r w:rsidRPr="00DB71D1">
        <w:rPr>
          <w:rFonts w:ascii="LibreFranklin" w:eastAsia="Times New Roman" w:hAnsi="LibreFranklin" w:cs="Times New Roman"/>
          <w:color w:val="333333"/>
          <w:kern w:val="0"/>
          <w:sz w:val="26"/>
          <w:szCs w:val="26"/>
          <w:lang w:eastAsia="en-GB"/>
          <w14:ligatures w14:val="none"/>
        </w:rPr>
        <w:br/>
      </w:r>
    </w:p>
    <w:p w:rsidR="00E91915" w:rsidRDefault="00DB71D1" w:rsidP="00E91915">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2022</w:t>
      </w:r>
      <w:r w:rsidRPr="00DB71D1">
        <w:rPr>
          <w:rFonts w:ascii="LibreFranklin" w:eastAsia="Times New Roman" w:hAnsi="LibreFranklin" w:cs="Times New Roman"/>
          <w:b/>
          <w:bCs/>
          <w:color w:val="333333"/>
          <w:kern w:val="0"/>
          <w:sz w:val="26"/>
          <w:szCs w:val="26"/>
          <w:lang w:eastAsia="en-GB"/>
          <w14:ligatures w14:val="none"/>
        </w:rPr>
        <w:br/>
      </w:r>
    </w:p>
    <w:p w:rsidR="00DB71D1" w:rsidRPr="00DB71D1" w:rsidRDefault="00DB71D1" w:rsidP="00E91915">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333333"/>
          <w:kern w:val="0"/>
          <w:sz w:val="26"/>
          <w:szCs w:val="26"/>
          <w:lang w:eastAsia="en-GB"/>
          <w14:ligatures w14:val="none"/>
        </w:rPr>
        <w:t xml:space="preserve">Jeff Fatt, </w:t>
      </w:r>
      <w:r w:rsidRPr="00DB71D1">
        <w:rPr>
          <w:rFonts w:ascii="LibreFranklin" w:eastAsia="Times New Roman" w:hAnsi="LibreFranklin" w:cs="Times New Roman"/>
          <w:i/>
          <w:iCs/>
          <w:color w:val="333333"/>
          <w:kern w:val="0"/>
          <w:sz w:val="26"/>
          <w:szCs w:val="26"/>
          <w:lang w:eastAsia="en-GB"/>
          <w14:ligatures w14:val="none"/>
        </w:rPr>
        <w:t xml:space="preserve">Who Do you Think You Are? </w:t>
      </w:r>
      <w:r w:rsidRPr="00DB71D1">
        <w:rPr>
          <w:rFonts w:ascii="LibreFranklin" w:eastAsia="Times New Roman" w:hAnsi="LibreFranklin" w:cs="Times New Roman"/>
          <w:color w:val="333333"/>
          <w:kern w:val="0"/>
          <w:sz w:val="26"/>
          <w:szCs w:val="26"/>
          <w:lang w:eastAsia="en-GB"/>
          <w14:ligatures w14:val="none"/>
        </w:rPr>
        <w:t xml:space="preserve">SBS </w:t>
      </w:r>
      <w:r w:rsidRPr="00DB71D1">
        <w:rPr>
          <w:rFonts w:ascii="LibreFranklin" w:eastAsia="Times New Roman" w:hAnsi="LibreFranklin" w:cs="Times New Roman"/>
          <w:i/>
          <w:iCs/>
          <w:color w:val="333333"/>
          <w:kern w:val="0"/>
          <w:sz w:val="26"/>
          <w:szCs w:val="26"/>
          <w:lang w:eastAsia="en-GB"/>
          <w14:ligatures w14:val="none"/>
        </w:rPr>
        <w:t>Belonging(s)</w:t>
      </w:r>
      <w:r w:rsidRPr="00DB71D1">
        <w:rPr>
          <w:rFonts w:ascii="LibreFranklin" w:eastAsia="Times New Roman" w:hAnsi="LibreFranklin" w:cs="Times New Roman"/>
          <w:color w:val="333333"/>
          <w:kern w:val="0"/>
          <w:sz w:val="26"/>
          <w:szCs w:val="26"/>
          <w:lang w:eastAsia="en-GB"/>
          <w14:ligatures w14:val="none"/>
        </w:rPr>
        <w:t xml:space="preserve">, 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2021 </w:t>
      </w:r>
    </w:p>
    <w:p w:rsidR="00E91915" w:rsidRDefault="00DB71D1" w:rsidP="00DB71D1">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 xml:space="preserve">Chopsticks or Fork? </w:t>
      </w:r>
      <w:r w:rsidRPr="00DB71D1">
        <w:rPr>
          <w:rFonts w:ascii="LibreFranklin" w:eastAsia="Times New Roman" w:hAnsi="LibreFranklin" w:cs="Times New Roman"/>
          <w:color w:val="333333"/>
          <w:kern w:val="0"/>
          <w:sz w:val="26"/>
          <w:szCs w:val="26"/>
          <w:lang w:eastAsia="en-GB"/>
          <w14:ligatures w14:val="none"/>
        </w:rPr>
        <w:t xml:space="preserve">ABC </w:t>
      </w:r>
      <w:r w:rsidRPr="00DB71D1">
        <w:rPr>
          <w:rFonts w:ascii="LibreFranklin" w:eastAsia="Times New Roman" w:hAnsi="LibreFranklin" w:cs="Times New Roman"/>
          <w:i/>
          <w:iCs/>
          <w:color w:val="333333"/>
          <w:kern w:val="0"/>
          <w:sz w:val="26"/>
          <w:szCs w:val="26"/>
          <w:lang w:eastAsia="en-GB"/>
          <w14:ligatures w14:val="none"/>
        </w:rPr>
        <w:t xml:space="preserve">New Gold Mountain </w:t>
      </w:r>
      <w:r w:rsidRPr="00DB71D1">
        <w:rPr>
          <w:rFonts w:ascii="LibreFranklin" w:eastAsia="Times New Roman" w:hAnsi="LibreFranklin" w:cs="Times New Roman"/>
          <w:color w:val="333333"/>
          <w:kern w:val="0"/>
          <w:sz w:val="26"/>
          <w:szCs w:val="26"/>
          <w:lang w:eastAsia="en-GB"/>
          <w14:ligatures w14:val="none"/>
        </w:rPr>
        <w:t xml:space="preserve">SBS </w:t>
      </w:r>
    </w:p>
    <w:p w:rsidR="00E91915" w:rsidRDefault="00DB71D1" w:rsidP="00DB71D1">
      <w:pPr>
        <w:spacing w:before="100" w:beforeAutospacing="1" w:after="100" w:afterAutospacing="1"/>
        <w:rPr>
          <w:rFonts w:ascii="LibreFranklin" w:eastAsia="Times New Roman" w:hAnsi="LibreFranklin" w:cs="Times New Roman"/>
          <w:b/>
          <w:bCs/>
          <w:color w:val="333333"/>
          <w:kern w:val="0"/>
          <w:sz w:val="26"/>
          <w:szCs w:val="26"/>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2020</w:t>
      </w:r>
      <w:r w:rsidRPr="00DB71D1">
        <w:rPr>
          <w:rFonts w:ascii="LibreFranklin" w:eastAsia="Times New Roman" w:hAnsi="LibreFranklin" w:cs="Times New Roman"/>
          <w:b/>
          <w:bCs/>
          <w:color w:val="333333"/>
          <w:kern w:val="0"/>
          <w:sz w:val="26"/>
          <w:szCs w:val="26"/>
          <w:lang w:eastAsia="en-GB"/>
          <w14:ligatures w14:val="none"/>
        </w:rPr>
        <w:br/>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2019 </w:t>
      </w:r>
    </w:p>
    <w:p w:rsidR="00E91915" w:rsidRDefault="00DB71D1" w:rsidP="00DB71D1">
      <w:pPr>
        <w:spacing w:before="100" w:beforeAutospacing="1" w:after="100" w:afterAutospacing="1"/>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i/>
          <w:iCs/>
          <w:color w:val="333333"/>
          <w:kern w:val="0"/>
          <w:sz w:val="26"/>
          <w:szCs w:val="26"/>
          <w:lang w:eastAsia="en-GB"/>
          <w14:ligatures w14:val="none"/>
        </w:rPr>
        <w:t xml:space="preserve">Waltzing the Dragon with Benjamin Law </w:t>
      </w:r>
      <w:r w:rsidRPr="00DB71D1">
        <w:rPr>
          <w:rFonts w:ascii="LibreFranklin" w:eastAsia="Times New Roman" w:hAnsi="LibreFranklin" w:cs="Times New Roman"/>
          <w:color w:val="333333"/>
          <w:kern w:val="0"/>
          <w:sz w:val="26"/>
          <w:szCs w:val="26"/>
          <w:lang w:eastAsia="en-GB"/>
          <w14:ligatures w14:val="none"/>
        </w:rPr>
        <w:t xml:space="preserve">ABC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b/>
          <w:bCs/>
          <w:color w:val="333333"/>
          <w:kern w:val="0"/>
          <w:sz w:val="26"/>
          <w:szCs w:val="26"/>
          <w:lang w:eastAsia="en-GB"/>
          <w14:ligatures w14:val="none"/>
        </w:rPr>
        <w:t xml:space="preserve">2018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[1] </w:t>
      </w:r>
      <w:r w:rsidRPr="00DB71D1">
        <w:rPr>
          <w:rFonts w:ascii="LibreFranklin" w:eastAsia="Times New Roman" w:hAnsi="LibreFranklin" w:cs="Times New Roman"/>
          <w:color w:val="333333"/>
          <w:kern w:val="0"/>
          <w:sz w:val="26"/>
          <w:szCs w:val="26"/>
          <w:lang w:eastAsia="en-GB"/>
          <w14:ligatures w14:val="none"/>
        </w:rPr>
        <w:t xml:space="preserve">Thanks to the hardworking folk at the </w:t>
      </w:r>
      <w:r w:rsidRPr="00DB71D1">
        <w:rPr>
          <w:rFonts w:ascii="LibreFranklin" w:eastAsia="Times New Roman" w:hAnsi="LibreFranklin" w:cs="Times New Roman"/>
          <w:b/>
          <w:bCs/>
          <w:color w:val="212121"/>
          <w:kern w:val="0"/>
          <w:sz w:val="26"/>
          <w:szCs w:val="26"/>
          <w:lang w:eastAsia="en-GB"/>
          <w14:ligatures w14:val="none"/>
        </w:rPr>
        <w:t xml:space="preserve">Australian Migration History Network </w:t>
      </w:r>
      <w:r w:rsidRPr="00DB71D1">
        <w:rPr>
          <w:rFonts w:ascii="LibreFranklin" w:eastAsia="Times New Roman" w:hAnsi="LibreFranklin" w:cs="Times New Roman"/>
          <w:color w:val="333333"/>
          <w:kern w:val="0"/>
          <w:sz w:val="26"/>
          <w:szCs w:val="26"/>
          <w:lang w:eastAsia="en-GB"/>
          <w14:ligatures w14:val="none"/>
        </w:rPr>
        <w:t xml:space="preserve">who have since 2018 published lists of recent publications related to migration from which the initial wave of material has been culled.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[2] </w:t>
      </w:r>
      <w:r w:rsidRPr="00DB71D1">
        <w:rPr>
          <w:rFonts w:ascii="LibreFranklin" w:eastAsia="Times New Roman" w:hAnsi="LibreFranklin" w:cs="Times New Roman"/>
          <w:color w:val="333333"/>
          <w:kern w:val="0"/>
          <w:sz w:val="26"/>
          <w:szCs w:val="26"/>
          <w:lang w:eastAsia="en-GB"/>
          <w14:ligatures w14:val="none"/>
        </w:rPr>
        <w:t xml:space="preserve">Still the most assessable and likely to yield the most long-term benefit – often in eBook form now. You can also try the wonderful </w:t>
      </w:r>
      <w:r w:rsidRPr="00DB71D1">
        <w:rPr>
          <w:rFonts w:ascii="LibreFranklin" w:eastAsia="Times New Roman" w:hAnsi="LibreFranklin" w:cs="Times New Roman"/>
          <w:color w:val="212121"/>
          <w:kern w:val="0"/>
          <w:sz w:val="26"/>
          <w:szCs w:val="26"/>
          <w:lang w:eastAsia="en-GB"/>
          <w14:ligatures w14:val="none"/>
        </w:rPr>
        <w:t>Internet Archive</w:t>
      </w:r>
      <w:r w:rsidR="00E91915">
        <w:rPr>
          <w:rFonts w:ascii="LibreFranklin" w:eastAsia="Times New Roman" w:hAnsi="LibreFranklin" w:cs="Times New Roman"/>
          <w:color w:val="212121"/>
          <w:kern w:val="0"/>
          <w:sz w:val="26"/>
          <w:szCs w:val="26"/>
          <w:lang w:eastAsia="en-GB"/>
          <w14:ligatures w14:val="none"/>
        </w:rPr>
        <w:t xml:space="preserve"> </w:t>
      </w:r>
      <w:r w:rsidRPr="00DB71D1">
        <w:rPr>
          <w:rFonts w:ascii="LibreFranklin" w:eastAsia="Times New Roman" w:hAnsi="LibreFranklin" w:cs="Times New Roman"/>
          <w:color w:val="333333"/>
          <w:kern w:val="0"/>
          <w:sz w:val="26"/>
          <w:szCs w:val="26"/>
          <w:lang w:eastAsia="en-GB"/>
          <w14:ligatures w14:val="none"/>
        </w:rPr>
        <w:t xml:space="preserve">for hard-to-find books.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[3] </w:t>
      </w:r>
      <w:r w:rsidRPr="00DB71D1">
        <w:rPr>
          <w:rFonts w:ascii="LibreFranklin" w:eastAsia="Times New Roman" w:hAnsi="LibreFranklin" w:cs="Times New Roman"/>
          <w:color w:val="333333"/>
          <w:kern w:val="0"/>
          <w:sz w:val="26"/>
          <w:szCs w:val="26"/>
          <w:lang w:eastAsia="en-GB"/>
          <w14:ligatures w14:val="none"/>
        </w:rPr>
        <w:t xml:space="preserve">These can be tricky to find unless it is an </w:t>
      </w:r>
      <w:proofErr w:type="spellStart"/>
      <w:r w:rsidRPr="00DB71D1">
        <w:rPr>
          <w:rFonts w:ascii="LibreFranklin" w:eastAsia="Times New Roman" w:hAnsi="LibreFranklin" w:cs="Times New Roman"/>
          <w:color w:val="333333"/>
          <w:kern w:val="0"/>
          <w:sz w:val="26"/>
          <w:szCs w:val="26"/>
          <w:lang w:eastAsia="en-GB"/>
          <w14:ligatures w14:val="none"/>
        </w:rPr>
        <w:t>ebook</w:t>
      </w:r>
      <w:proofErr w:type="spellEnd"/>
      <w:r w:rsidRPr="00DB71D1">
        <w:rPr>
          <w:rFonts w:ascii="LibreFranklin" w:eastAsia="Times New Roman" w:hAnsi="LibreFranklin" w:cs="Times New Roman"/>
          <w:color w:val="333333"/>
          <w:kern w:val="0"/>
          <w:sz w:val="26"/>
          <w:szCs w:val="26"/>
          <w:lang w:eastAsia="en-GB"/>
          <w14:ligatures w14:val="none"/>
        </w:rPr>
        <w:t xml:space="preserve"> as they are often buried in books with a less than obvious title or theme.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[4] </w:t>
      </w:r>
      <w:r w:rsidRPr="00DB71D1">
        <w:rPr>
          <w:rFonts w:ascii="LibreFranklin" w:eastAsia="Times New Roman" w:hAnsi="LibreFranklin" w:cs="Times New Roman"/>
          <w:color w:val="333333"/>
          <w:kern w:val="0"/>
          <w:sz w:val="26"/>
          <w:szCs w:val="26"/>
          <w:lang w:eastAsia="en-GB"/>
          <w14:ligatures w14:val="none"/>
        </w:rPr>
        <w:t xml:space="preserve">These are mostly in academic journals and too often hard to access without a university library card. Join your State Library to access some. Lobby your State Library to add more journal access, spend less on picture rooms and more on books!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lastRenderedPageBreak/>
        <w:t xml:space="preserve">[5] </w:t>
      </w:r>
      <w:r w:rsidRPr="00DB71D1">
        <w:rPr>
          <w:rFonts w:ascii="LibreFranklin" w:eastAsia="Times New Roman" w:hAnsi="LibreFranklin" w:cs="Times New Roman"/>
          <w:color w:val="333333"/>
          <w:kern w:val="0"/>
          <w:sz w:val="26"/>
          <w:szCs w:val="26"/>
          <w:lang w:eastAsia="en-GB"/>
          <w14:ligatures w14:val="none"/>
        </w:rPr>
        <w:t xml:space="preserve">PhD students are the rock on which the rest is built. Publication is not always guaranteed or can take many years. Usually online they are well worth looking at.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[6] </w:t>
      </w:r>
      <w:r w:rsidRPr="00DB71D1">
        <w:rPr>
          <w:rFonts w:ascii="LibreFranklin" w:eastAsia="Times New Roman" w:hAnsi="LibreFranklin" w:cs="Times New Roman"/>
          <w:color w:val="333333"/>
          <w:kern w:val="0"/>
          <w:sz w:val="26"/>
          <w:szCs w:val="26"/>
          <w:lang w:eastAsia="en-GB"/>
          <w14:ligatures w14:val="none"/>
        </w:rPr>
        <w:t xml:space="preserve">These are a mixed bag but are searchable and well worth having a look at. </w:t>
      </w:r>
    </w:p>
    <w:p w:rsidR="00DB71D1" w:rsidRDefault="00DB71D1" w:rsidP="00E91915">
      <w:pPr>
        <w:rPr>
          <w:rFonts w:ascii="LibreFranklin" w:eastAsia="Times New Roman" w:hAnsi="LibreFranklin" w:cs="Times New Roman"/>
          <w:color w:val="333333"/>
          <w:kern w:val="0"/>
          <w:sz w:val="26"/>
          <w:szCs w:val="26"/>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[7] </w:t>
      </w:r>
      <w:r w:rsidRPr="00DB71D1">
        <w:rPr>
          <w:rFonts w:ascii="LibreFranklin" w:eastAsia="Times New Roman" w:hAnsi="LibreFranklin" w:cs="Times New Roman"/>
          <w:color w:val="333333"/>
          <w:kern w:val="0"/>
          <w:sz w:val="26"/>
          <w:szCs w:val="26"/>
          <w:lang w:eastAsia="en-GB"/>
          <w14:ligatures w14:val="none"/>
        </w:rPr>
        <w:t xml:space="preserve">Appearing on websites not devoted to Chinese Australian history are various related topics. Most are not very good but there are exceptions. </w:t>
      </w:r>
    </w:p>
    <w:p w:rsidR="00E91915" w:rsidRPr="00DB71D1" w:rsidRDefault="00E91915" w:rsidP="00E91915">
      <w:pPr>
        <w:rPr>
          <w:rFonts w:ascii="Times New Roman" w:eastAsia="Times New Roman" w:hAnsi="Times New Roman" w:cs="Times New Roman"/>
          <w:kern w:val="0"/>
          <w:lang w:eastAsia="en-GB"/>
          <w14:ligatures w14:val="none"/>
        </w:rPr>
      </w:pP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[8] </w:t>
      </w:r>
      <w:r w:rsidRPr="00DB71D1">
        <w:rPr>
          <w:rFonts w:ascii="LibreFranklin" w:eastAsia="Times New Roman" w:hAnsi="LibreFranklin" w:cs="Times New Roman"/>
          <w:color w:val="333333"/>
          <w:kern w:val="0"/>
          <w:sz w:val="26"/>
          <w:szCs w:val="26"/>
          <w:lang w:eastAsia="en-GB"/>
          <w14:ligatures w14:val="none"/>
        </w:rPr>
        <w:t xml:space="preserve">Many interesting things pop up on these groups and they are a great way to get in touch with others or to ask questions. Give it a go.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[9] </w:t>
      </w:r>
      <w:r w:rsidRPr="00DB71D1">
        <w:rPr>
          <w:rFonts w:ascii="LibreFranklin" w:eastAsia="Times New Roman" w:hAnsi="LibreFranklin" w:cs="Times New Roman"/>
          <w:color w:val="333333"/>
          <w:kern w:val="0"/>
          <w:sz w:val="26"/>
          <w:szCs w:val="26"/>
          <w:lang w:eastAsia="en-GB"/>
          <w14:ligatures w14:val="none"/>
        </w:rPr>
        <w:t xml:space="preserve">Post-Covid and the Zoom revolution means that once one-off lectures and seminars are now watchable on YouTube and such like places (forever?).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[10] </w:t>
      </w:r>
      <w:r w:rsidRPr="00DB71D1">
        <w:rPr>
          <w:rFonts w:ascii="LibreFranklin" w:eastAsia="Times New Roman" w:hAnsi="LibreFranklin" w:cs="Times New Roman"/>
          <w:color w:val="333333"/>
          <w:kern w:val="0"/>
          <w:sz w:val="26"/>
          <w:szCs w:val="26"/>
          <w:lang w:eastAsia="en-GB"/>
          <w14:ligatures w14:val="none"/>
        </w:rPr>
        <w:t xml:space="preserve">Galleries and museums put a lot of effort into hosting exhibitions, unfortunately they seem to regularly neglect recording what they exhibited. Even when a catalogue is produced it is often hard to find a copy. And when you do find a copy the amount of information – like where is it? – can be very disappointing.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[11] </w:t>
      </w:r>
      <w:r w:rsidRPr="00DB71D1">
        <w:rPr>
          <w:rFonts w:ascii="LibreFranklin" w:eastAsia="Times New Roman" w:hAnsi="LibreFranklin" w:cs="Times New Roman"/>
          <w:color w:val="333333"/>
          <w:kern w:val="0"/>
          <w:sz w:val="26"/>
          <w:szCs w:val="26"/>
          <w:lang w:eastAsia="en-GB"/>
          <w14:ligatures w14:val="none"/>
        </w:rPr>
        <w:t>Not many yet but watch this space.</w:t>
      </w:r>
      <w:r w:rsidRPr="00DB71D1">
        <w:rPr>
          <w:rFonts w:ascii="LibreFranklin" w:eastAsia="Times New Roman" w:hAnsi="LibreFranklin" w:cs="Times New Roman"/>
          <w:color w:val="333333"/>
          <w:kern w:val="0"/>
          <w:sz w:val="26"/>
          <w:szCs w:val="26"/>
          <w:lang w:eastAsia="en-GB"/>
          <w14:ligatures w14:val="none"/>
        </w:rPr>
        <w:br/>
      </w:r>
      <w:r w:rsidRPr="00DB71D1">
        <w:rPr>
          <w:rFonts w:ascii="LibreFranklin" w:eastAsia="Times New Roman" w:hAnsi="LibreFranklin" w:cs="Times New Roman"/>
          <w:color w:val="212121"/>
          <w:kern w:val="0"/>
          <w:position w:val="10"/>
          <w:sz w:val="16"/>
          <w:szCs w:val="16"/>
          <w:lang w:eastAsia="en-GB"/>
          <w14:ligatures w14:val="none"/>
        </w:rPr>
        <w:t xml:space="preserve">[12] </w:t>
      </w:r>
      <w:r w:rsidRPr="00DB71D1">
        <w:rPr>
          <w:rFonts w:ascii="LibreFranklin" w:eastAsia="Times New Roman" w:hAnsi="LibreFranklin" w:cs="Times New Roman"/>
          <w:color w:val="333333"/>
          <w:kern w:val="0"/>
          <w:sz w:val="26"/>
          <w:szCs w:val="26"/>
          <w:lang w:eastAsia="en-GB"/>
          <w14:ligatures w14:val="none"/>
        </w:rPr>
        <w:t xml:space="preserve">Who said radio was dead? A great way to learn. </w:t>
      </w:r>
    </w:p>
    <w:p w:rsidR="00DB71D1" w:rsidRPr="00DB71D1" w:rsidRDefault="00DB71D1" w:rsidP="00DB71D1">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[13] </w:t>
      </w:r>
      <w:r w:rsidRPr="00DB71D1">
        <w:rPr>
          <w:rFonts w:ascii="LibreFranklin" w:eastAsia="Times New Roman" w:hAnsi="LibreFranklin" w:cs="Times New Roman"/>
          <w:color w:val="333333"/>
          <w:kern w:val="0"/>
          <w:sz w:val="26"/>
          <w:szCs w:val="26"/>
          <w:lang w:eastAsia="en-GB"/>
          <w14:ligatures w14:val="none"/>
        </w:rPr>
        <w:t xml:space="preserve">While journalism is often seen as inherently superficial and prone to repeating stereotypes, there are many good stories and the wider readership is perhaps worth the dumbing down. Is </w:t>
      </w:r>
      <w:r w:rsidRPr="00DB71D1">
        <w:rPr>
          <w:rFonts w:ascii="LibreFranklin" w:eastAsia="Times New Roman" w:hAnsi="LibreFranklin" w:cs="Times New Roman"/>
          <w:i/>
          <w:iCs/>
          <w:color w:val="333333"/>
          <w:kern w:val="0"/>
          <w:sz w:val="26"/>
          <w:szCs w:val="26"/>
          <w:lang w:eastAsia="en-GB"/>
          <w14:ligatures w14:val="none"/>
        </w:rPr>
        <w:t>The</w:t>
      </w:r>
      <w:r w:rsidRPr="00DB71D1">
        <w:rPr>
          <w:rFonts w:ascii="LibreFranklin" w:eastAsia="Times New Roman" w:hAnsi="LibreFranklin" w:cs="Times New Roman"/>
          <w:i/>
          <w:iCs/>
          <w:color w:val="333333"/>
          <w:kern w:val="0"/>
          <w:sz w:val="26"/>
          <w:szCs w:val="26"/>
          <w:lang w:eastAsia="en-GB"/>
          <w14:ligatures w14:val="none"/>
        </w:rPr>
        <w:br/>
        <w:t xml:space="preserve">Conversation </w:t>
      </w:r>
      <w:r w:rsidRPr="00DB71D1">
        <w:rPr>
          <w:rFonts w:ascii="LibreFranklin" w:eastAsia="Times New Roman" w:hAnsi="LibreFranklin" w:cs="Times New Roman"/>
          <w:color w:val="333333"/>
          <w:kern w:val="0"/>
          <w:sz w:val="26"/>
          <w:szCs w:val="26"/>
          <w:lang w:eastAsia="en-GB"/>
          <w14:ligatures w14:val="none"/>
        </w:rPr>
        <w:t xml:space="preserve">any better? Perhaps, though the gatekeepers at </w:t>
      </w:r>
      <w:r w:rsidRPr="00DB71D1">
        <w:rPr>
          <w:rFonts w:ascii="LibreFranklin" w:eastAsia="Times New Roman" w:hAnsi="LibreFranklin" w:cs="Times New Roman"/>
          <w:i/>
          <w:iCs/>
          <w:color w:val="333333"/>
          <w:kern w:val="0"/>
          <w:sz w:val="26"/>
          <w:szCs w:val="26"/>
          <w:lang w:eastAsia="en-GB"/>
          <w14:ligatures w14:val="none"/>
        </w:rPr>
        <w:t xml:space="preserve">The Conversation </w:t>
      </w:r>
      <w:r w:rsidRPr="00DB71D1">
        <w:rPr>
          <w:rFonts w:ascii="LibreFranklin" w:eastAsia="Times New Roman" w:hAnsi="LibreFranklin" w:cs="Times New Roman"/>
          <w:color w:val="333333"/>
          <w:kern w:val="0"/>
          <w:sz w:val="26"/>
          <w:szCs w:val="26"/>
          <w:lang w:eastAsia="en-GB"/>
          <w14:ligatures w14:val="none"/>
        </w:rPr>
        <w:t xml:space="preserve">seem determined to keep it light. </w:t>
      </w:r>
    </w:p>
    <w:p w:rsidR="00DB71D1" w:rsidRPr="00E91915" w:rsidRDefault="00DB71D1" w:rsidP="00E91915">
      <w:pPr>
        <w:spacing w:before="100" w:beforeAutospacing="1" w:after="100" w:afterAutospacing="1"/>
        <w:rPr>
          <w:rFonts w:ascii="Times New Roman" w:eastAsia="Times New Roman" w:hAnsi="Times New Roman" w:cs="Times New Roman"/>
          <w:kern w:val="0"/>
          <w:lang w:eastAsia="en-GB"/>
          <w14:ligatures w14:val="none"/>
        </w:rPr>
      </w:pPr>
      <w:r w:rsidRPr="00DB71D1">
        <w:rPr>
          <w:rFonts w:ascii="LibreFranklin" w:eastAsia="Times New Roman" w:hAnsi="LibreFranklin" w:cs="Times New Roman"/>
          <w:color w:val="212121"/>
          <w:kern w:val="0"/>
          <w:position w:val="10"/>
          <w:sz w:val="16"/>
          <w:szCs w:val="16"/>
          <w:lang w:eastAsia="en-GB"/>
          <w14:ligatures w14:val="none"/>
        </w:rPr>
        <w:t xml:space="preserve">[14] </w:t>
      </w:r>
      <w:r w:rsidRPr="00DB71D1">
        <w:rPr>
          <w:rFonts w:ascii="LibreFranklin" w:eastAsia="Times New Roman" w:hAnsi="LibreFranklin" w:cs="Times New Roman"/>
          <w:color w:val="333333"/>
          <w:kern w:val="0"/>
          <w:sz w:val="26"/>
          <w:szCs w:val="26"/>
          <w:lang w:eastAsia="en-GB"/>
          <w14:ligatures w14:val="none"/>
        </w:rPr>
        <w:t xml:space="preserve">Like journalism all too often pitched at a high school level at best. Often a lot of effort for short-term impact. But that’s the nature of an entertainment medium apparently. WDYTYA is a notable exception. </w:t>
      </w:r>
    </w:p>
    <w:sectPr w:rsidR="00DB71D1" w:rsidRPr="00E9191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32C" w:rsidRDefault="0025032C" w:rsidP="001C5187">
      <w:r>
        <w:separator/>
      </w:r>
    </w:p>
  </w:endnote>
  <w:endnote w:type="continuationSeparator" w:id="0">
    <w:p w:rsidR="0025032C" w:rsidRDefault="0025032C" w:rsidP="001C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Franklin">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ingFangTC">
    <w:altName w:val="Cambria"/>
    <w:panose1 w:val="020B0400000000000000"/>
    <w:charset w:val="00"/>
    <w:family w:val="roman"/>
    <w:notTrueType/>
    <w:pitch w:val="default"/>
  </w:font>
  <w:font w:name="PingFang TC">
    <w:panose1 w:val="020B0400000000000000"/>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32C" w:rsidRDefault="0025032C" w:rsidP="001C5187">
      <w:r>
        <w:separator/>
      </w:r>
    </w:p>
  </w:footnote>
  <w:footnote w:type="continuationSeparator" w:id="0">
    <w:p w:rsidR="0025032C" w:rsidRDefault="0025032C" w:rsidP="001C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187" w:rsidRDefault="001C5187">
    <w:pPr>
      <w:pStyle w:val="Header"/>
    </w:pPr>
    <w:hyperlink r:id="rId1" w:history="1">
      <w:r w:rsidRPr="00C9196F">
        <w:rPr>
          <w:rStyle w:val="Hyperlink"/>
          <w:rFonts w:ascii="Calibri" w:eastAsia="Times New Roman" w:hAnsi="Calibri" w:cs="Calibri"/>
          <w:kern w:val="0"/>
          <w:lang w:eastAsia="en-GB"/>
          <w14:ligatures w14:val="none"/>
        </w:rPr>
        <w:t>https://chinozhistory.org</w:t>
      </w:r>
    </w:hyperlink>
    <w:r w:rsidRPr="00DB71D1">
      <w:rPr>
        <w:rFonts w:ascii="Calibri" w:eastAsia="Times New Roman" w:hAnsi="Calibri" w:cs="Calibri"/>
        <w:color w:val="0000FF"/>
        <w:kern w:val="0"/>
        <w:lang w:eastAsia="en-GB"/>
        <w14:ligatures w14:val="none"/>
      </w:rPr>
      <w:t xml:space="preserve"> </w:t>
    </w:r>
    <w:r>
      <w:rPr>
        <w:rFonts w:ascii="Calibri" w:eastAsia="Times New Roman" w:hAnsi="Calibri" w:cs="Calibri"/>
        <w:color w:val="0000FF"/>
        <w:kern w:val="0"/>
        <w:lang w:eastAsia="en-GB"/>
        <w14:ligatures w14:val="none"/>
      </w:rPr>
      <w:tab/>
    </w:r>
    <w:r>
      <w:rPr>
        <w:rFonts w:ascii="Calibri" w:eastAsia="Times New Roman" w:hAnsi="Calibri" w:cs="Calibri"/>
        <w:color w:val="0000FF"/>
        <w:kern w:val="0"/>
        <w:lang w:eastAsia="en-GB"/>
        <w14:ligatures w14:val="none"/>
      </w:rPr>
      <w:tab/>
      <w:t xml:space="preserve">   </w:t>
    </w:r>
    <w:r w:rsidRPr="00DB71D1">
      <w:rPr>
        <w:rFonts w:ascii="Calibri" w:eastAsia="Times New Roman" w:hAnsi="Calibri" w:cs="Calibri"/>
        <w:kern w:val="0"/>
        <w:lang w:eastAsia="en-GB"/>
        <w14:ligatures w14:val="none"/>
      </w:rPr>
      <w:t>updated 1</w:t>
    </w:r>
    <w:r>
      <w:rPr>
        <w:rFonts w:ascii="Calibri" w:eastAsia="Times New Roman" w:hAnsi="Calibri" w:cs="Calibri"/>
        <w:kern w:val="0"/>
        <w:lang w:eastAsia="en-GB"/>
        <w14:ligatures w14:val="none"/>
      </w:rPr>
      <w:t>4</w:t>
    </w:r>
    <w:r w:rsidRPr="00DB71D1">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6</w:t>
    </w:r>
    <w:r w:rsidRPr="00DB71D1">
      <w:rPr>
        <w:rFonts w:ascii="Calibri" w:eastAsia="Times New Roman" w:hAnsi="Calibri" w:cs="Calibri"/>
        <w:kern w:val="0"/>
        <w:lang w:eastAsia="en-GB"/>
        <w14:ligatures w14:val="none"/>
      </w:rPr>
      <w:t>/2</w:t>
    </w:r>
    <w:r>
      <w:rPr>
        <w:rFonts w:ascii="Calibri" w:eastAsia="Times New Roman" w:hAnsi="Calibri" w:cs="Calibri"/>
        <w:kern w:val="0"/>
        <w:lang w:eastAsia="en-GB"/>
        <w14:ligatures w14:val="none"/>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D1"/>
    <w:rsid w:val="001C5187"/>
    <w:rsid w:val="0025032C"/>
    <w:rsid w:val="007F67BE"/>
    <w:rsid w:val="00DB71D1"/>
    <w:rsid w:val="00E91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22C656"/>
  <w15:chartTrackingRefBased/>
  <w15:docId w15:val="{0E2B2550-174B-5F4C-A838-6CACF3F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B71D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DB71D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1C5187"/>
    <w:pPr>
      <w:tabs>
        <w:tab w:val="center" w:pos="4513"/>
        <w:tab w:val="right" w:pos="9026"/>
      </w:tabs>
    </w:pPr>
  </w:style>
  <w:style w:type="character" w:customStyle="1" w:styleId="HeaderChar">
    <w:name w:val="Header Char"/>
    <w:basedOn w:val="DefaultParagraphFont"/>
    <w:link w:val="Header"/>
    <w:uiPriority w:val="99"/>
    <w:rsid w:val="001C5187"/>
  </w:style>
  <w:style w:type="paragraph" w:styleId="Footer">
    <w:name w:val="footer"/>
    <w:basedOn w:val="Normal"/>
    <w:link w:val="FooterChar"/>
    <w:uiPriority w:val="99"/>
    <w:unhideWhenUsed/>
    <w:rsid w:val="001C5187"/>
    <w:pPr>
      <w:tabs>
        <w:tab w:val="center" w:pos="4513"/>
        <w:tab w:val="right" w:pos="9026"/>
      </w:tabs>
    </w:pPr>
  </w:style>
  <w:style w:type="character" w:customStyle="1" w:styleId="FooterChar">
    <w:name w:val="Footer Char"/>
    <w:basedOn w:val="DefaultParagraphFont"/>
    <w:link w:val="Footer"/>
    <w:uiPriority w:val="99"/>
    <w:rsid w:val="001C5187"/>
  </w:style>
  <w:style w:type="character" w:styleId="Hyperlink">
    <w:name w:val="Hyperlink"/>
    <w:basedOn w:val="DefaultParagraphFont"/>
    <w:uiPriority w:val="99"/>
    <w:unhideWhenUsed/>
    <w:rsid w:val="001C5187"/>
    <w:rPr>
      <w:color w:val="0563C1" w:themeColor="hyperlink"/>
      <w:u w:val="single"/>
    </w:rPr>
  </w:style>
  <w:style w:type="character" w:styleId="UnresolvedMention">
    <w:name w:val="Unresolved Mention"/>
    <w:basedOn w:val="DefaultParagraphFont"/>
    <w:uiPriority w:val="99"/>
    <w:semiHidden/>
    <w:unhideWhenUsed/>
    <w:rsid w:val="001C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2230">
      <w:bodyDiv w:val="1"/>
      <w:marLeft w:val="0"/>
      <w:marRight w:val="0"/>
      <w:marTop w:val="0"/>
      <w:marBottom w:val="0"/>
      <w:divBdr>
        <w:top w:val="none" w:sz="0" w:space="0" w:color="auto"/>
        <w:left w:val="none" w:sz="0" w:space="0" w:color="auto"/>
        <w:bottom w:val="none" w:sz="0" w:space="0" w:color="auto"/>
        <w:right w:val="none" w:sz="0" w:space="0" w:color="auto"/>
      </w:divBdr>
      <w:divsChild>
        <w:div w:id="1613512499">
          <w:marLeft w:val="0"/>
          <w:marRight w:val="0"/>
          <w:marTop w:val="0"/>
          <w:marBottom w:val="0"/>
          <w:divBdr>
            <w:top w:val="none" w:sz="0" w:space="0" w:color="auto"/>
            <w:left w:val="none" w:sz="0" w:space="0" w:color="auto"/>
            <w:bottom w:val="none" w:sz="0" w:space="0" w:color="auto"/>
            <w:right w:val="none" w:sz="0" w:space="0" w:color="auto"/>
          </w:divBdr>
          <w:divsChild>
            <w:div w:id="558636484">
              <w:marLeft w:val="0"/>
              <w:marRight w:val="0"/>
              <w:marTop w:val="0"/>
              <w:marBottom w:val="0"/>
              <w:divBdr>
                <w:top w:val="none" w:sz="0" w:space="0" w:color="auto"/>
                <w:left w:val="none" w:sz="0" w:space="0" w:color="auto"/>
                <w:bottom w:val="none" w:sz="0" w:space="0" w:color="auto"/>
                <w:right w:val="none" w:sz="0" w:space="0" w:color="auto"/>
              </w:divBdr>
              <w:divsChild>
                <w:div w:id="1680572259">
                  <w:marLeft w:val="0"/>
                  <w:marRight w:val="0"/>
                  <w:marTop w:val="0"/>
                  <w:marBottom w:val="0"/>
                  <w:divBdr>
                    <w:top w:val="none" w:sz="0" w:space="0" w:color="auto"/>
                    <w:left w:val="none" w:sz="0" w:space="0" w:color="auto"/>
                    <w:bottom w:val="none" w:sz="0" w:space="0" w:color="auto"/>
                    <w:right w:val="none" w:sz="0" w:space="0" w:color="auto"/>
                  </w:divBdr>
                </w:div>
              </w:divsChild>
            </w:div>
            <w:div w:id="347483292">
              <w:marLeft w:val="0"/>
              <w:marRight w:val="0"/>
              <w:marTop w:val="0"/>
              <w:marBottom w:val="0"/>
              <w:divBdr>
                <w:top w:val="none" w:sz="0" w:space="0" w:color="auto"/>
                <w:left w:val="none" w:sz="0" w:space="0" w:color="auto"/>
                <w:bottom w:val="none" w:sz="0" w:space="0" w:color="auto"/>
                <w:right w:val="none" w:sz="0" w:space="0" w:color="auto"/>
              </w:divBdr>
              <w:divsChild>
                <w:div w:id="179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215">
          <w:marLeft w:val="0"/>
          <w:marRight w:val="0"/>
          <w:marTop w:val="0"/>
          <w:marBottom w:val="0"/>
          <w:divBdr>
            <w:top w:val="none" w:sz="0" w:space="0" w:color="auto"/>
            <w:left w:val="none" w:sz="0" w:space="0" w:color="auto"/>
            <w:bottom w:val="none" w:sz="0" w:space="0" w:color="auto"/>
            <w:right w:val="none" w:sz="0" w:space="0" w:color="auto"/>
          </w:divBdr>
          <w:divsChild>
            <w:div w:id="1063674831">
              <w:marLeft w:val="0"/>
              <w:marRight w:val="0"/>
              <w:marTop w:val="0"/>
              <w:marBottom w:val="0"/>
              <w:divBdr>
                <w:top w:val="none" w:sz="0" w:space="0" w:color="auto"/>
                <w:left w:val="none" w:sz="0" w:space="0" w:color="auto"/>
                <w:bottom w:val="none" w:sz="0" w:space="0" w:color="auto"/>
                <w:right w:val="none" w:sz="0" w:space="0" w:color="auto"/>
              </w:divBdr>
              <w:divsChild>
                <w:div w:id="436340151">
                  <w:marLeft w:val="0"/>
                  <w:marRight w:val="0"/>
                  <w:marTop w:val="0"/>
                  <w:marBottom w:val="0"/>
                  <w:divBdr>
                    <w:top w:val="none" w:sz="0" w:space="0" w:color="auto"/>
                    <w:left w:val="none" w:sz="0" w:space="0" w:color="auto"/>
                    <w:bottom w:val="none" w:sz="0" w:space="0" w:color="auto"/>
                    <w:right w:val="none" w:sz="0" w:space="0" w:color="auto"/>
                  </w:divBdr>
                </w:div>
              </w:divsChild>
            </w:div>
            <w:div w:id="1779719577">
              <w:marLeft w:val="0"/>
              <w:marRight w:val="0"/>
              <w:marTop w:val="0"/>
              <w:marBottom w:val="0"/>
              <w:divBdr>
                <w:top w:val="none" w:sz="0" w:space="0" w:color="auto"/>
                <w:left w:val="none" w:sz="0" w:space="0" w:color="auto"/>
                <w:bottom w:val="none" w:sz="0" w:space="0" w:color="auto"/>
                <w:right w:val="none" w:sz="0" w:space="0" w:color="auto"/>
              </w:divBdr>
              <w:divsChild>
                <w:div w:id="390274333">
                  <w:marLeft w:val="0"/>
                  <w:marRight w:val="0"/>
                  <w:marTop w:val="0"/>
                  <w:marBottom w:val="0"/>
                  <w:divBdr>
                    <w:top w:val="none" w:sz="0" w:space="0" w:color="auto"/>
                    <w:left w:val="none" w:sz="0" w:space="0" w:color="auto"/>
                    <w:bottom w:val="none" w:sz="0" w:space="0" w:color="auto"/>
                    <w:right w:val="none" w:sz="0" w:space="0" w:color="auto"/>
                  </w:divBdr>
                </w:div>
              </w:divsChild>
            </w:div>
            <w:div w:id="1898936148">
              <w:marLeft w:val="0"/>
              <w:marRight w:val="0"/>
              <w:marTop w:val="0"/>
              <w:marBottom w:val="0"/>
              <w:divBdr>
                <w:top w:val="none" w:sz="0" w:space="0" w:color="auto"/>
                <w:left w:val="none" w:sz="0" w:space="0" w:color="auto"/>
                <w:bottom w:val="none" w:sz="0" w:space="0" w:color="auto"/>
                <w:right w:val="none" w:sz="0" w:space="0" w:color="auto"/>
              </w:divBdr>
              <w:divsChild>
                <w:div w:id="1734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5282">
          <w:marLeft w:val="0"/>
          <w:marRight w:val="0"/>
          <w:marTop w:val="0"/>
          <w:marBottom w:val="0"/>
          <w:divBdr>
            <w:top w:val="none" w:sz="0" w:space="0" w:color="auto"/>
            <w:left w:val="none" w:sz="0" w:space="0" w:color="auto"/>
            <w:bottom w:val="none" w:sz="0" w:space="0" w:color="auto"/>
            <w:right w:val="none" w:sz="0" w:space="0" w:color="auto"/>
          </w:divBdr>
          <w:divsChild>
            <w:div w:id="787240003">
              <w:marLeft w:val="0"/>
              <w:marRight w:val="0"/>
              <w:marTop w:val="0"/>
              <w:marBottom w:val="0"/>
              <w:divBdr>
                <w:top w:val="none" w:sz="0" w:space="0" w:color="auto"/>
                <w:left w:val="none" w:sz="0" w:space="0" w:color="auto"/>
                <w:bottom w:val="none" w:sz="0" w:space="0" w:color="auto"/>
                <w:right w:val="none" w:sz="0" w:space="0" w:color="auto"/>
              </w:divBdr>
              <w:divsChild>
                <w:div w:id="715128876">
                  <w:marLeft w:val="0"/>
                  <w:marRight w:val="0"/>
                  <w:marTop w:val="0"/>
                  <w:marBottom w:val="0"/>
                  <w:divBdr>
                    <w:top w:val="none" w:sz="0" w:space="0" w:color="auto"/>
                    <w:left w:val="none" w:sz="0" w:space="0" w:color="auto"/>
                    <w:bottom w:val="none" w:sz="0" w:space="0" w:color="auto"/>
                    <w:right w:val="none" w:sz="0" w:space="0" w:color="auto"/>
                  </w:divBdr>
                </w:div>
              </w:divsChild>
            </w:div>
            <w:div w:id="1131704851">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9676">
          <w:marLeft w:val="0"/>
          <w:marRight w:val="0"/>
          <w:marTop w:val="0"/>
          <w:marBottom w:val="0"/>
          <w:divBdr>
            <w:top w:val="none" w:sz="0" w:space="0" w:color="auto"/>
            <w:left w:val="none" w:sz="0" w:space="0" w:color="auto"/>
            <w:bottom w:val="none" w:sz="0" w:space="0" w:color="auto"/>
            <w:right w:val="none" w:sz="0" w:space="0" w:color="auto"/>
          </w:divBdr>
          <w:divsChild>
            <w:div w:id="668601975">
              <w:marLeft w:val="0"/>
              <w:marRight w:val="0"/>
              <w:marTop w:val="0"/>
              <w:marBottom w:val="0"/>
              <w:divBdr>
                <w:top w:val="none" w:sz="0" w:space="0" w:color="auto"/>
                <w:left w:val="none" w:sz="0" w:space="0" w:color="auto"/>
                <w:bottom w:val="none" w:sz="0" w:space="0" w:color="auto"/>
                <w:right w:val="none" w:sz="0" w:space="0" w:color="auto"/>
              </w:divBdr>
              <w:divsChild>
                <w:div w:id="1936666441">
                  <w:marLeft w:val="0"/>
                  <w:marRight w:val="0"/>
                  <w:marTop w:val="0"/>
                  <w:marBottom w:val="0"/>
                  <w:divBdr>
                    <w:top w:val="none" w:sz="0" w:space="0" w:color="auto"/>
                    <w:left w:val="none" w:sz="0" w:space="0" w:color="auto"/>
                    <w:bottom w:val="none" w:sz="0" w:space="0" w:color="auto"/>
                    <w:right w:val="none" w:sz="0" w:space="0" w:color="auto"/>
                  </w:divBdr>
                </w:div>
              </w:divsChild>
            </w:div>
            <w:div w:id="978455777">
              <w:marLeft w:val="0"/>
              <w:marRight w:val="0"/>
              <w:marTop w:val="0"/>
              <w:marBottom w:val="0"/>
              <w:divBdr>
                <w:top w:val="none" w:sz="0" w:space="0" w:color="auto"/>
                <w:left w:val="none" w:sz="0" w:space="0" w:color="auto"/>
                <w:bottom w:val="none" w:sz="0" w:space="0" w:color="auto"/>
                <w:right w:val="none" w:sz="0" w:space="0" w:color="auto"/>
              </w:divBdr>
              <w:divsChild>
                <w:div w:id="159079946">
                  <w:marLeft w:val="0"/>
                  <w:marRight w:val="0"/>
                  <w:marTop w:val="0"/>
                  <w:marBottom w:val="0"/>
                  <w:divBdr>
                    <w:top w:val="none" w:sz="0" w:space="0" w:color="auto"/>
                    <w:left w:val="none" w:sz="0" w:space="0" w:color="auto"/>
                    <w:bottom w:val="none" w:sz="0" w:space="0" w:color="auto"/>
                    <w:right w:val="none" w:sz="0" w:space="0" w:color="auto"/>
                  </w:divBdr>
                </w:div>
              </w:divsChild>
            </w:div>
            <w:div w:id="1808011083">
              <w:marLeft w:val="0"/>
              <w:marRight w:val="0"/>
              <w:marTop w:val="0"/>
              <w:marBottom w:val="0"/>
              <w:divBdr>
                <w:top w:val="none" w:sz="0" w:space="0" w:color="auto"/>
                <w:left w:val="none" w:sz="0" w:space="0" w:color="auto"/>
                <w:bottom w:val="none" w:sz="0" w:space="0" w:color="auto"/>
                <w:right w:val="none" w:sz="0" w:space="0" w:color="auto"/>
              </w:divBdr>
              <w:divsChild>
                <w:div w:id="4746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0220">
          <w:marLeft w:val="0"/>
          <w:marRight w:val="0"/>
          <w:marTop w:val="0"/>
          <w:marBottom w:val="0"/>
          <w:divBdr>
            <w:top w:val="none" w:sz="0" w:space="0" w:color="auto"/>
            <w:left w:val="none" w:sz="0" w:space="0" w:color="auto"/>
            <w:bottom w:val="none" w:sz="0" w:space="0" w:color="auto"/>
            <w:right w:val="none" w:sz="0" w:space="0" w:color="auto"/>
          </w:divBdr>
          <w:divsChild>
            <w:div w:id="1954941661">
              <w:marLeft w:val="0"/>
              <w:marRight w:val="0"/>
              <w:marTop w:val="0"/>
              <w:marBottom w:val="0"/>
              <w:divBdr>
                <w:top w:val="none" w:sz="0" w:space="0" w:color="auto"/>
                <w:left w:val="none" w:sz="0" w:space="0" w:color="auto"/>
                <w:bottom w:val="none" w:sz="0" w:space="0" w:color="auto"/>
                <w:right w:val="none" w:sz="0" w:space="0" w:color="auto"/>
              </w:divBdr>
              <w:divsChild>
                <w:div w:id="1701736419">
                  <w:marLeft w:val="0"/>
                  <w:marRight w:val="0"/>
                  <w:marTop w:val="0"/>
                  <w:marBottom w:val="0"/>
                  <w:divBdr>
                    <w:top w:val="none" w:sz="0" w:space="0" w:color="auto"/>
                    <w:left w:val="none" w:sz="0" w:space="0" w:color="auto"/>
                    <w:bottom w:val="none" w:sz="0" w:space="0" w:color="auto"/>
                    <w:right w:val="none" w:sz="0" w:space="0" w:color="auto"/>
                  </w:divBdr>
                </w:div>
              </w:divsChild>
            </w:div>
            <w:div w:id="293607737">
              <w:marLeft w:val="0"/>
              <w:marRight w:val="0"/>
              <w:marTop w:val="0"/>
              <w:marBottom w:val="0"/>
              <w:divBdr>
                <w:top w:val="none" w:sz="0" w:space="0" w:color="auto"/>
                <w:left w:val="none" w:sz="0" w:space="0" w:color="auto"/>
                <w:bottom w:val="none" w:sz="0" w:space="0" w:color="auto"/>
                <w:right w:val="none" w:sz="0" w:space="0" w:color="auto"/>
              </w:divBdr>
              <w:divsChild>
                <w:div w:id="15136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470">
          <w:marLeft w:val="0"/>
          <w:marRight w:val="0"/>
          <w:marTop w:val="0"/>
          <w:marBottom w:val="0"/>
          <w:divBdr>
            <w:top w:val="none" w:sz="0" w:space="0" w:color="auto"/>
            <w:left w:val="none" w:sz="0" w:space="0" w:color="auto"/>
            <w:bottom w:val="none" w:sz="0" w:space="0" w:color="auto"/>
            <w:right w:val="none" w:sz="0" w:space="0" w:color="auto"/>
          </w:divBdr>
          <w:divsChild>
            <w:div w:id="1610043765">
              <w:marLeft w:val="0"/>
              <w:marRight w:val="0"/>
              <w:marTop w:val="0"/>
              <w:marBottom w:val="0"/>
              <w:divBdr>
                <w:top w:val="none" w:sz="0" w:space="0" w:color="auto"/>
                <w:left w:val="none" w:sz="0" w:space="0" w:color="auto"/>
                <w:bottom w:val="none" w:sz="0" w:space="0" w:color="auto"/>
                <w:right w:val="none" w:sz="0" w:space="0" w:color="auto"/>
              </w:divBdr>
              <w:divsChild>
                <w:div w:id="1076630161">
                  <w:marLeft w:val="0"/>
                  <w:marRight w:val="0"/>
                  <w:marTop w:val="0"/>
                  <w:marBottom w:val="0"/>
                  <w:divBdr>
                    <w:top w:val="none" w:sz="0" w:space="0" w:color="auto"/>
                    <w:left w:val="none" w:sz="0" w:space="0" w:color="auto"/>
                    <w:bottom w:val="none" w:sz="0" w:space="0" w:color="auto"/>
                    <w:right w:val="none" w:sz="0" w:space="0" w:color="auto"/>
                  </w:divBdr>
                </w:div>
              </w:divsChild>
            </w:div>
            <w:div w:id="647708487">
              <w:marLeft w:val="0"/>
              <w:marRight w:val="0"/>
              <w:marTop w:val="0"/>
              <w:marBottom w:val="0"/>
              <w:divBdr>
                <w:top w:val="none" w:sz="0" w:space="0" w:color="auto"/>
                <w:left w:val="none" w:sz="0" w:space="0" w:color="auto"/>
                <w:bottom w:val="none" w:sz="0" w:space="0" w:color="auto"/>
                <w:right w:val="none" w:sz="0" w:space="0" w:color="auto"/>
              </w:divBdr>
              <w:divsChild>
                <w:div w:id="394940499">
                  <w:marLeft w:val="0"/>
                  <w:marRight w:val="0"/>
                  <w:marTop w:val="0"/>
                  <w:marBottom w:val="0"/>
                  <w:divBdr>
                    <w:top w:val="none" w:sz="0" w:space="0" w:color="auto"/>
                    <w:left w:val="none" w:sz="0" w:space="0" w:color="auto"/>
                    <w:bottom w:val="none" w:sz="0" w:space="0" w:color="auto"/>
                    <w:right w:val="none" w:sz="0" w:space="0" w:color="auto"/>
                  </w:divBdr>
                </w:div>
              </w:divsChild>
            </w:div>
            <w:div w:id="1630429530">
              <w:marLeft w:val="0"/>
              <w:marRight w:val="0"/>
              <w:marTop w:val="0"/>
              <w:marBottom w:val="0"/>
              <w:divBdr>
                <w:top w:val="none" w:sz="0" w:space="0" w:color="auto"/>
                <w:left w:val="none" w:sz="0" w:space="0" w:color="auto"/>
                <w:bottom w:val="none" w:sz="0" w:space="0" w:color="auto"/>
                <w:right w:val="none" w:sz="0" w:space="0" w:color="auto"/>
              </w:divBdr>
              <w:divsChild>
                <w:div w:id="3596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1656">
          <w:marLeft w:val="0"/>
          <w:marRight w:val="0"/>
          <w:marTop w:val="0"/>
          <w:marBottom w:val="0"/>
          <w:divBdr>
            <w:top w:val="none" w:sz="0" w:space="0" w:color="auto"/>
            <w:left w:val="none" w:sz="0" w:space="0" w:color="auto"/>
            <w:bottom w:val="none" w:sz="0" w:space="0" w:color="auto"/>
            <w:right w:val="none" w:sz="0" w:space="0" w:color="auto"/>
          </w:divBdr>
          <w:divsChild>
            <w:div w:id="2132044990">
              <w:marLeft w:val="0"/>
              <w:marRight w:val="0"/>
              <w:marTop w:val="0"/>
              <w:marBottom w:val="0"/>
              <w:divBdr>
                <w:top w:val="none" w:sz="0" w:space="0" w:color="auto"/>
                <w:left w:val="none" w:sz="0" w:space="0" w:color="auto"/>
                <w:bottom w:val="none" w:sz="0" w:space="0" w:color="auto"/>
                <w:right w:val="none" w:sz="0" w:space="0" w:color="auto"/>
              </w:divBdr>
              <w:divsChild>
                <w:div w:id="227806562">
                  <w:marLeft w:val="0"/>
                  <w:marRight w:val="0"/>
                  <w:marTop w:val="0"/>
                  <w:marBottom w:val="0"/>
                  <w:divBdr>
                    <w:top w:val="none" w:sz="0" w:space="0" w:color="auto"/>
                    <w:left w:val="none" w:sz="0" w:space="0" w:color="auto"/>
                    <w:bottom w:val="none" w:sz="0" w:space="0" w:color="auto"/>
                    <w:right w:val="none" w:sz="0" w:space="0" w:color="auto"/>
                  </w:divBdr>
                </w:div>
              </w:divsChild>
            </w:div>
            <w:div w:id="1695225359">
              <w:marLeft w:val="0"/>
              <w:marRight w:val="0"/>
              <w:marTop w:val="0"/>
              <w:marBottom w:val="0"/>
              <w:divBdr>
                <w:top w:val="none" w:sz="0" w:space="0" w:color="auto"/>
                <w:left w:val="none" w:sz="0" w:space="0" w:color="auto"/>
                <w:bottom w:val="none" w:sz="0" w:space="0" w:color="auto"/>
                <w:right w:val="none" w:sz="0" w:space="0" w:color="auto"/>
              </w:divBdr>
              <w:divsChild>
                <w:div w:id="12594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5030">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507256232">
                  <w:marLeft w:val="0"/>
                  <w:marRight w:val="0"/>
                  <w:marTop w:val="0"/>
                  <w:marBottom w:val="0"/>
                  <w:divBdr>
                    <w:top w:val="none" w:sz="0" w:space="0" w:color="auto"/>
                    <w:left w:val="none" w:sz="0" w:space="0" w:color="auto"/>
                    <w:bottom w:val="none" w:sz="0" w:space="0" w:color="auto"/>
                    <w:right w:val="none" w:sz="0" w:space="0" w:color="auto"/>
                  </w:divBdr>
                </w:div>
              </w:divsChild>
            </w:div>
            <w:div w:id="992486373">
              <w:marLeft w:val="0"/>
              <w:marRight w:val="0"/>
              <w:marTop w:val="0"/>
              <w:marBottom w:val="0"/>
              <w:divBdr>
                <w:top w:val="none" w:sz="0" w:space="0" w:color="auto"/>
                <w:left w:val="none" w:sz="0" w:space="0" w:color="auto"/>
                <w:bottom w:val="none" w:sz="0" w:space="0" w:color="auto"/>
                <w:right w:val="none" w:sz="0" w:space="0" w:color="auto"/>
              </w:divBdr>
              <w:divsChild>
                <w:div w:id="1810703724">
                  <w:marLeft w:val="0"/>
                  <w:marRight w:val="0"/>
                  <w:marTop w:val="0"/>
                  <w:marBottom w:val="0"/>
                  <w:divBdr>
                    <w:top w:val="none" w:sz="0" w:space="0" w:color="auto"/>
                    <w:left w:val="none" w:sz="0" w:space="0" w:color="auto"/>
                    <w:bottom w:val="none" w:sz="0" w:space="0" w:color="auto"/>
                    <w:right w:val="none" w:sz="0" w:space="0" w:color="auto"/>
                  </w:divBdr>
                </w:div>
              </w:divsChild>
            </w:div>
            <w:div w:id="322510844">
              <w:marLeft w:val="0"/>
              <w:marRight w:val="0"/>
              <w:marTop w:val="0"/>
              <w:marBottom w:val="0"/>
              <w:divBdr>
                <w:top w:val="none" w:sz="0" w:space="0" w:color="auto"/>
                <w:left w:val="none" w:sz="0" w:space="0" w:color="auto"/>
                <w:bottom w:val="none" w:sz="0" w:space="0" w:color="auto"/>
                <w:right w:val="none" w:sz="0" w:space="0" w:color="auto"/>
              </w:divBdr>
              <w:divsChild>
                <w:div w:id="65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94460">
          <w:marLeft w:val="0"/>
          <w:marRight w:val="0"/>
          <w:marTop w:val="0"/>
          <w:marBottom w:val="0"/>
          <w:divBdr>
            <w:top w:val="none" w:sz="0" w:space="0" w:color="auto"/>
            <w:left w:val="none" w:sz="0" w:space="0" w:color="auto"/>
            <w:bottom w:val="none" w:sz="0" w:space="0" w:color="auto"/>
            <w:right w:val="none" w:sz="0" w:space="0" w:color="auto"/>
          </w:divBdr>
          <w:divsChild>
            <w:div w:id="308824093">
              <w:marLeft w:val="0"/>
              <w:marRight w:val="0"/>
              <w:marTop w:val="0"/>
              <w:marBottom w:val="0"/>
              <w:divBdr>
                <w:top w:val="none" w:sz="0" w:space="0" w:color="auto"/>
                <w:left w:val="none" w:sz="0" w:space="0" w:color="auto"/>
                <w:bottom w:val="none" w:sz="0" w:space="0" w:color="auto"/>
                <w:right w:val="none" w:sz="0" w:space="0" w:color="auto"/>
              </w:divBdr>
              <w:divsChild>
                <w:div w:id="2094542418">
                  <w:marLeft w:val="0"/>
                  <w:marRight w:val="0"/>
                  <w:marTop w:val="0"/>
                  <w:marBottom w:val="0"/>
                  <w:divBdr>
                    <w:top w:val="none" w:sz="0" w:space="0" w:color="auto"/>
                    <w:left w:val="none" w:sz="0" w:space="0" w:color="auto"/>
                    <w:bottom w:val="none" w:sz="0" w:space="0" w:color="auto"/>
                    <w:right w:val="none" w:sz="0" w:space="0" w:color="auto"/>
                  </w:divBdr>
                </w:div>
              </w:divsChild>
            </w:div>
            <w:div w:id="886527041">
              <w:marLeft w:val="0"/>
              <w:marRight w:val="0"/>
              <w:marTop w:val="0"/>
              <w:marBottom w:val="0"/>
              <w:divBdr>
                <w:top w:val="none" w:sz="0" w:space="0" w:color="auto"/>
                <w:left w:val="none" w:sz="0" w:space="0" w:color="auto"/>
                <w:bottom w:val="none" w:sz="0" w:space="0" w:color="auto"/>
                <w:right w:val="none" w:sz="0" w:space="0" w:color="auto"/>
              </w:divBdr>
              <w:divsChild>
                <w:div w:id="423722818">
                  <w:marLeft w:val="0"/>
                  <w:marRight w:val="0"/>
                  <w:marTop w:val="0"/>
                  <w:marBottom w:val="0"/>
                  <w:divBdr>
                    <w:top w:val="none" w:sz="0" w:space="0" w:color="auto"/>
                    <w:left w:val="none" w:sz="0" w:space="0" w:color="auto"/>
                    <w:bottom w:val="none" w:sz="0" w:space="0" w:color="auto"/>
                    <w:right w:val="none" w:sz="0" w:space="0" w:color="auto"/>
                  </w:divBdr>
                </w:div>
              </w:divsChild>
            </w:div>
            <w:div w:id="2145076600">
              <w:marLeft w:val="0"/>
              <w:marRight w:val="0"/>
              <w:marTop w:val="0"/>
              <w:marBottom w:val="0"/>
              <w:divBdr>
                <w:top w:val="none" w:sz="0" w:space="0" w:color="auto"/>
                <w:left w:val="none" w:sz="0" w:space="0" w:color="auto"/>
                <w:bottom w:val="none" w:sz="0" w:space="0" w:color="auto"/>
                <w:right w:val="none" w:sz="0" w:space="0" w:color="auto"/>
              </w:divBdr>
              <w:divsChild>
                <w:div w:id="14970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4432">
          <w:marLeft w:val="0"/>
          <w:marRight w:val="0"/>
          <w:marTop w:val="0"/>
          <w:marBottom w:val="0"/>
          <w:divBdr>
            <w:top w:val="none" w:sz="0" w:space="0" w:color="auto"/>
            <w:left w:val="none" w:sz="0" w:space="0" w:color="auto"/>
            <w:bottom w:val="none" w:sz="0" w:space="0" w:color="auto"/>
            <w:right w:val="none" w:sz="0" w:space="0" w:color="auto"/>
          </w:divBdr>
          <w:divsChild>
            <w:div w:id="1424103642">
              <w:marLeft w:val="0"/>
              <w:marRight w:val="0"/>
              <w:marTop w:val="0"/>
              <w:marBottom w:val="0"/>
              <w:divBdr>
                <w:top w:val="none" w:sz="0" w:space="0" w:color="auto"/>
                <w:left w:val="none" w:sz="0" w:space="0" w:color="auto"/>
                <w:bottom w:val="none" w:sz="0" w:space="0" w:color="auto"/>
                <w:right w:val="none" w:sz="0" w:space="0" w:color="auto"/>
              </w:divBdr>
              <w:divsChild>
                <w:div w:id="1620726128">
                  <w:marLeft w:val="0"/>
                  <w:marRight w:val="0"/>
                  <w:marTop w:val="0"/>
                  <w:marBottom w:val="0"/>
                  <w:divBdr>
                    <w:top w:val="none" w:sz="0" w:space="0" w:color="auto"/>
                    <w:left w:val="none" w:sz="0" w:space="0" w:color="auto"/>
                    <w:bottom w:val="none" w:sz="0" w:space="0" w:color="auto"/>
                    <w:right w:val="none" w:sz="0" w:space="0" w:color="auto"/>
                  </w:divBdr>
                </w:div>
              </w:divsChild>
            </w:div>
            <w:div w:id="1244948998">
              <w:marLeft w:val="0"/>
              <w:marRight w:val="0"/>
              <w:marTop w:val="0"/>
              <w:marBottom w:val="0"/>
              <w:divBdr>
                <w:top w:val="none" w:sz="0" w:space="0" w:color="auto"/>
                <w:left w:val="none" w:sz="0" w:space="0" w:color="auto"/>
                <w:bottom w:val="none" w:sz="0" w:space="0" w:color="auto"/>
                <w:right w:val="none" w:sz="0" w:space="0" w:color="auto"/>
              </w:divBdr>
              <w:divsChild>
                <w:div w:id="17709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1480">
          <w:marLeft w:val="0"/>
          <w:marRight w:val="0"/>
          <w:marTop w:val="0"/>
          <w:marBottom w:val="0"/>
          <w:divBdr>
            <w:top w:val="none" w:sz="0" w:space="0" w:color="auto"/>
            <w:left w:val="none" w:sz="0" w:space="0" w:color="auto"/>
            <w:bottom w:val="none" w:sz="0" w:space="0" w:color="auto"/>
            <w:right w:val="none" w:sz="0" w:space="0" w:color="auto"/>
          </w:divBdr>
          <w:divsChild>
            <w:div w:id="494305251">
              <w:marLeft w:val="0"/>
              <w:marRight w:val="0"/>
              <w:marTop w:val="0"/>
              <w:marBottom w:val="0"/>
              <w:divBdr>
                <w:top w:val="none" w:sz="0" w:space="0" w:color="auto"/>
                <w:left w:val="none" w:sz="0" w:space="0" w:color="auto"/>
                <w:bottom w:val="none" w:sz="0" w:space="0" w:color="auto"/>
                <w:right w:val="none" w:sz="0" w:space="0" w:color="auto"/>
              </w:divBdr>
              <w:divsChild>
                <w:div w:id="2067217888">
                  <w:marLeft w:val="0"/>
                  <w:marRight w:val="0"/>
                  <w:marTop w:val="0"/>
                  <w:marBottom w:val="0"/>
                  <w:divBdr>
                    <w:top w:val="none" w:sz="0" w:space="0" w:color="auto"/>
                    <w:left w:val="none" w:sz="0" w:space="0" w:color="auto"/>
                    <w:bottom w:val="none" w:sz="0" w:space="0" w:color="auto"/>
                    <w:right w:val="none" w:sz="0" w:space="0" w:color="auto"/>
                  </w:divBdr>
                </w:div>
                <w:div w:id="1127891530">
                  <w:marLeft w:val="0"/>
                  <w:marRight w:val="0"/>
                  <w:marTop w:val="0"/>
                  <w:marBottom w:val="0"/>
                  <w:divBdr>
                    <w:top w:val="none" w:sz="0" w:space="0" w:color="auto"/>
                    <w:left w:val="none" w:sz="0" w:space="0" w:color="auto"/>
                    <w:bottom w:val="none" w:sz="0" w:space="0" w:color="auto"/>
                    <w:right w:val="none" w:sz="0" w:space="0" w:color="auto"/>
                  </w:divBdr>
                </w:div>
              </w:divsChild>
            </w:div>
            <w:div w:id="170803232">
              <w:marLeft w:val="0"/>
              <w:marRight w:val="0"/>
              <w:marTop w:val="0"/>
              <w:marBottom w:val="0"/>
              <w:divBdr>
                <w:top w:val="none" w:sz="0" w:space="0" w:color="auto"/>
                <w:left w:val="none" w:sz="0" w:space="0" w:color="auto"/>
                <w:bottom w:val="none" w:sz="0" w:space="0" w:color="auto"/>
                <w:right w:val="none" w:sz="0" w:space="0" w:color="auto"/>
              </w:divBdr>
              <w:divsChild>
                <w:div w:id="1213927178">
                  <w:marLeft w:val="0"/>
                  <w:marRight w:val="0"/>
                  <w:marTop w:val="0"/>
                  <w:marBottom w:val="0"/>
                  <w:divBdr>
                    <w:top w:val="none" w:sz="0" w:space="0" w:color="auto"/>
                    <w:left w:val="none" w:sz="0" w:space="0" w:color="auto"/>
                    <w:bottom w:val="none" w:sz="0" w:space="0" w:color="auto"/>
                    <w:right w:val="none" w:sz="0" w:space="0" w:color="auto"/>
                  </w:divBdr>
                </w:div>
              </w:divsChild>
            </w:div>
            <w:div w:id="2048989851">
              <w:marLeft w:val="0"/>
              <w:marRight w:val="0"/>
              <w:marTop w:val="0"/>
              <w:marBottom w:val="0"/>
              <w:divBdr>
                <w:top w:val="none" w:sz="0" w:space="0" w:color="auto"/>
                <w:left w:val="none" w:sz="0" w:space="0" w:color="auto"/>
                <w:bottom w:val="none" w:sz="0" w:space="0" w:color="auto"/>
                <w:right w:val="none" w:sz="0" w:space="0" w:color="auto"/>
              </w:divBdr>
              <w:divsChild>
                <w:div w:id="706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6190">
          <w:marLeft w:val="0"/>
          <w:marRight w:val="0"/>
          <w:marTop w:val="0"/>
          <w:marBottom w:val="0"/>
          <w:divBdr>
            <w:top w:val="none" w:sz="0" w:space="0" w:color="auto"/>
            <w:left w:val="none" w:sz="0" w:space="0" w:color="auto"/>
            <w:bottom w:val="none" w:sz="0" w:space="0" w:color="auto"/>
            <w:right w:val="none" w:sz="0" w:space="0" w:color="auto"/>
          </w:divBdr>
          <w:divsChild>
            <w:div w:id="1894656606">
              <w:marLeft w:val="0"/>
              <w:marRight w:val="0"/>
              <w:marTop w:val="0"/>
              <w:marBottom w:val="0"/>
              <w:divBdr>
                <w:top w:val="none" w:sz="0" w:space="0" w:color="auto"/>
                <w:left w:val="none" w:sz="0" w:space="0" w:color="auto"/>
                <w:bottom w:val="none" w:sz="0" w:space="0" w:color="auto"/>
                <w:right w:val="none" w:sz="0" w:space="0" w:color="auto"/>
              </w:divBdr>
              <w:divsChild>
                <w:div w:id="581449925">
                  <w:marLeft w:val="0"/>
                  <w:marRight w:val="0"/>
                  <w:marTop w:val="0"/>
                  <w:marBottom w:val="0"/>
                  <w:divBdr>
                    <w:top w:val="none" w:sz="0" w:space="0" w:color="auto"/>
                    <w:left w:val="none" w:sz="0" w:space="0" w:color="auto"/>
                    <w:bottom w:val="none" w:sz="0" w:space="0" w:color="auto"/>
                    <w:right w:val="none" w:sz="0" w:space="0" w:color="auto"/>
                  </w:divBdr>
                </w:div>
              </w:divsChild>
            </w:div>
            <w:div w:id="890193779">
              <w:marLeft w:val="0"/>
              <w:marRight w:val="0"/>
              <w:marTop w:val="0"/>
              <w:marBottom w:val="0"/>
              <w:divBdr>
                <w:top w:val="none" w:sz="0" w:space="0" w:color="auto"/>
                <w:left w:val="none" w:sz="0" w:space="0" w:color="auto"/>
                <w:bottom w:val="none" w:sz="0" w:space="0" w:color="auto"/>
                <w:right w:val="none" w:sz="0" w:space="0" w:color="auto"/>
              </w:divBdr>
              <w:divsChild>
                <w:div w:id="16872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4403">
          <w:marLeft w:val="0"/>
          <w:marRight w:val="0"/>
          <w:marTop w:val="0"/>
          <w:marBottom w:val="0"/>
          <w:divBdr>
            <w:top w:val="none" w:sz="0" w:space="0" w:color="auto"/>
            <w:left w:val="none" w:sz="0" w:space="0" w:color="auto"/>
            <w:bottom w:val="none" w:sz="0" w:space="0" w:color="auto"/>
            <w:right w:val="none" w:sz="0" w:space="0" w:color="auto"/>
          </w:divBdr>
          <w:divsChild>
            <w:div w:id="1790859348">
              <w:marLeft w:val="0"/>
              <w:marRight w:val="0"/>
              <w:marTop w:val="0"/>
              <w:marBottom w:val="0"/>
              <w:divBdr>
                <w:top w:val="none" w:sz="0" w:space="0" w:color="auto"/>
                <w:left w:val="none" w:sz="0" w:space="0" w:color="auto"/>
                <w:bottom w:val="none" w:sz="0" w:space="0" w:color="auto"/>
                <w:right w:val="none" w:sz="0" w:space="0" w:color="auto"/>
              </w:divBdr>
              <w:divsChild>
                <w:div w:id="1182624995">
                  <w:marLeft w:val="0"/>
                  <w:marRight w:val="0"/>
                  <w:marTop w:val="0"/>
                  <w:marBottom w:val="0"/>
                  <w:divBdr>
                    <w:top w:val="none" w:sz="0" w:space="0" w:color="auto"/>
                    <w:left w:val="none" w:sz="0" w:space="0" w:color="auto"/>
                    <w:bottom w:val="none" w:sz="0" w:space="0" w:color="auto"/>
                    <w:right w:val="none" w:sz="0" w:space="0" w:color="auto"/>
                  </w:divBdr>
                </w:div>
              </w:divsChild>
            </w:div>
            <w:div w:id="123279120">
              <w:marLeft w:val="0"/>
              <w:marRight w:val="0"/>
              <w:marTop w:val="0"/>
              <w:marBottom w:val="0"/>
              <w:divBdr>
                <w:top w:val="none" w:sz="0" w:space="0" w:color="auto"/>
                <w:left w:val="none" w:sz="0" w:space="0" w:color="auto"/>
                <w:bottom w:val="none" w:sz="0" w:space="0" w:color="auto"/>
                <w:right w:val="none" w:sz="0" w:space="0" w:color="auto"/>
              </w:divBdr>
              <w:divsChild>
                <w:div w:id="6668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105">
          <w:marLeft w:val="0"/>
          <w:marRight w:val="0"/>
          <w:marTop w:val="0"/>
          <w:marBottom w:val="0"/>
          <w:divBdr>
            <w:top w:val="none" w:sz="0" w:space="0" w:color="auto"/>
            <w:left w:val="none" w:sz="0" w:space="0" w:color="auto"/>
            <w:bottom w:val="none" w:sz="0" w:space="0" w:color="auto"/>
            <w:right w:val="none" w:sz="0" w:space="0" w:color="auto"/>
          </w:divBdr>
          <w:divsChild>
            <w:div w:id="1914005648">
              <w:marLeft w:val="0"/>
              <w:marRight w:val="0"/>
              <w:marTop w:val="0"/>
              <w:marBottom w:val="0"/>
              <w:divBdr>
                <w:top w:val="none" w:sz="0" w:space="0" w:color="auto"/>
                <w:left w:val="none" w:sz="0" w:space="0" w:color="auto"/>
                <w:bottom w:val="none" w:sz="0" w:space="0" w:color="auto"/>
                <w:right w:val="none" w:sz="0" w:space="0" w:color="auto"/>
              </w:divBdr>
              <w:divsChild>
                <w:div w:id="1731879899">
                  <w:marLeft w:val="0"/>
                  <w:marRight w:val="0"/>
                  <w:marTop w:val="0"/>
                  <w:marBottom w:val="0"/>
                  <w:divBdr>
                    <w:top w:val="none" w:sz="0" w:space="0" w:color="auto"/>
                    <w:left w:val="none" w:sz="0" w:space="0" w:color="auto"/>
                    <w:bottom w:val="none" w:sz="0" w:space="0" w:color="auto"/>
                    <w:right w:val="none" w:sz="0" w:space="0" w:color="auto"/>
                  </w:divBdr>
                </w:div>
              </w:divsChild>
            </w:div>
            <w:div w:id="84501014">
              <w:marLeft w:val="0"/>
              <w:marRight w:val="0"/>
              <w:marTop w:val="0"/>
              <w:marBottom w:val="0"/>
              <w:divBdr>
                <w:top w:val="none" w:sz="0" w:space="0" w:color="auto"/>
                <w:left w:val="none" w:sz="0" w:space="0" w:color="auto"/>
                <w:bottom w:val="none" w:sz="0" w:space="0" w:color="auto"/>
                <w:right w:val="none" w:sz="0" w:space="0" w:color="auto"/>
              </w:divBdr>
              <w:divsChild>
                <w:div w:id="1067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4050">
          <w:marLeft w:val="0"/>
          <w:marRight w:val="0"/>
          <w:marTop w:val="0"/>
          <w:marBottom w:val="0"/>
          <w:divBdr>
            <w:top w:val="none" w:sz="0" w:space="0" w:color="auto"/>
            <w:left w:val="none" w:sz="0" w:space="0" w:color="auto"/>
            <w:bottom w:val="none" w:sz="0" w:space="0" w:color="auto"/>
            <w:right w:val="none" w:sz="0" w:space="0" w:color="auto"/>
          </w:divBdr>
          <w:divsChild>
            <w:div w:id="967395920">
              <w:marLeft w:val="0"/>
              <w:marRight w:val="0"/>
              <w:marTop w:val="0"/>
              <w:marBottom w:val="0"/>
              <w:divBdr>
                <w:top w:val="none" w:sz="0" w:space="0" w:color="auto"/>
                <w:left w:val="none" w:sz="0" w:space="0" w:color="auto"/>
                <w:bottom w:val="none" w:sz="0" w:space="0" w:color="auto"/>
                <w:right w:val="none" w:sz="0" w:space="0" w:color="auto"/>
              </w:divBdr>
              <w:divsChild>
                <w:div w:id="330718309">
                  <w:marLeft w:val="0"/>
                  <w:marRight w:val="0"/>
                  <w:marTop w:val="0"/>
                  <w:marBottom w:val="0"/>
                  <w:divBdr>
                    <w:top w:val="none" w:sz="0" w:space="0" w:color="auto"/>
                    <w:left w:val="none" w:sz="0" w:space="0" w:color="auto"/>
                    <w:bottom w:val="none" w:sz="0" w:space="0" w:color="auto"/>
                    <w:right w:val="none" w:sz="0" w:space="0" w:color="auto"/>
                  </w:divBdr>
                </w:div>
              </w:divsChild>
            </w:div>
            <w:div w:id="1785466361">
              <w:marLeft w:val="0"/>
              <w:marRight w:val="0"/>
              <w:marTop w:val="0"/>
              <w:marBottom w:val="0"/>
              <w:divBdr>
                <w:top w:val="none" w:sz="0" w:space="0" w:color="auto"/>
                <w:left w:val="none" w:sz="0" w:space="0" w:color="auto"/>
                <w:bottom w:val="none" w:sz="0" w:space="0" w:color="auto"/>
                <w:right w:val="none" w:sz="0" w:space="0" w:color="auto"/>
              </w:divBdr>
              <w:divsChild>
                <w:div w:id="2066054479">
                  <w:marLeft w:val="0"/>
                  <w:marRight w:val="0"/>
                  <w:marTop w:val="0"/>
                  <w:marBottom w:val="0"/>
                  <w:divBdr>
                    <w:top w:val="none" w:sz="0" w:space="0" w:color="auto"/>
                    <w:left w:val="none" w:sz="0" w:space="0" w:color="auto"/>
                    <w:bottom w:val="none" w:sz="0" w:space="0" w:color="auto"/>
                    <w:right w:val="none" w:sz="0" w:space="0" w:color="auto"/>
                  </w:divBdr>
                </w:div>
              </w:divsChild>
            </w:div>
            <w:div w:id="1617178494">
              <w:marLeft w:val="0"/>
              <w:marRight w:val="0"/>
              <w:marTop w:val="0"/>
              <w:marBottom w:val="0"/>
              <w:divBdr>
                <w:top w:val="none" w:sz="0" w:space="0" w:color="auto"/>
                <w:left w:val="none" w:sz="0" w:space="0" w:color="auto"/>
                <w:bottom w:val="none" w:sz="0" w:space="0" w:color="auto"/>
                <w:right w:val="none" w:sz="0" w:space="0" w:color="auto"/>
              </w:divBdr>
              <w:divsChild>
                <w:div w:id="589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8170">
          <w:marLeft w:val="0"/>
          <w:marRight w:val="0"/>
          <w:marTop w:val="0"/>
          <w:marBottom w:val="0"/>
          <w:divBdr>
            <w:top w:val="none" w:sz="0" w:space="0" w:color="auto"/>
            <w:left w:val="none" w:sz="0" w:space="0" w:color="auto"/>
            <w:bottom w:val="none" w:sz="0" w:space="0" w:color="auto"/>
            <w:right w:val="none" w:sz="0" w:space="0" w:color="auto"/>
          </w:divBdr>
          <w:divsChild>
            <w:div w:id="856121611">
              <w:marLeft w:val="0"/>
              <w:marRight w:val="0"/>
              <w:marTop w:val="0"/>
              <w:marBottom w:val="0"/>
              <w:divBdr>
                <w:top w:val="none" w:sz="0" w:space="0" w:color="auto"/>
                <w:left w:val="none" w:sz="0" w:space="0" w:color="auto"/>
                <w:bottom w:val="none" w:sz="0" w:space="0" w:color="auto"/>
                <w:right w:val="none" w:sz="0" w:space="0" w:color="auto"/>
              </w:divBdr>
              <w:divsChild>
                <w:div w:id="1161579700">
                  <w:marLeft w:val="0"/>
                  <w:marRight w:val="0"/>
                  <w:marTop w:val="0"/>
                  <w:marBottom w:val="0"/>
                  <w:divBdr>
                    <w:top w:val="none" w:sz="0" w:space="0" w:color="auto"/>
                    <w:left w:val="none" w:sz="0" w:space="0" w:color="auto"/>
                    <w:bottom w:val="none" w:sz="0" w:space="0" w:color="auto"/>
                    <w:right w:val="none" w:sz="0" w:space="0" w:color="auto"/>
                  </w:divBdr>
                </w:div>
              </w:divsChild>
            </w:div>
            <w:div w:id="348458515">
              <w:marLeft w:val="0"/>
              <w:marRight w:val="0"/>
              <w:marTop w:val="0"/>
              <w:marBottom w:val="0"/>
              <w:divBdr>
                <w:top w:val="none" w:sz="0" w:space="0" w:color="auto"/>
                <w:left w:val="none" w:sz="0" w:space="0" w:color="auto"/>
                <w:bottom w:val="none" w:sz="0" w:space="0" w:color="auto"/>
                <w:right w:val="none" w:sz="0" w:space="0" w:color="auto"/>
              </w:divBdr>
              <w:divsChild>
                <w:div w:id="4396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5152">
          <w:marLeft w:val="0"/>
          <w:marRight w:val="0"/>
          <w:marTop w:val="0"/>
          <w:marBottom w:val="0"/>
          <w:divBdr>
            <w:top w:val="none" w:sz="0" w:space="0" w:color="auto"/>
            <w:left w:val="none" w:sz="0" w:space="0" w:color="auto"/>
            <w:bottom w:val="none" w:sz="0" w:space="0" w:color="auto"/>
            <w:right w:val="none" w:sz="0" w:space="0" w:color="auto"/>
          </w:divBdr>
          <w:divsChild>
            <w:div w:id="74057005">
              <w:marLeft w:val="0"/>
              <w:marRight w:val="0"/>
              <w:marTop w:val="0"/>
              <w:marBottom w:val="0"/>
              <w:divBdr>
                <w:top w:val="none" w:sz="0" w:space="0" w:color="auto"/>
                <w:left w:val="none" w:sz="0" w:space="0" w:color="auto"/>
                <w:bottom w:val="none" w:sz="0" w:space="0" w:color="auto"/>
                <w:right w:val="none" w:sz="0" w:space="0" w:color="auto"/>
              </w:divBdr>
              <w:divsChild>
                <w:div w:id="1380740420">
                  <w:marLeft w:val="0"/>
                  <w:marRight w:val="0"/>
                  <w:marTop w:val="0"/>
                  <w:marBottom w:val="0"/>
                  <w:divBdr>
                    <w:top w:val="none" w:sz="0" w:space="0" w:color="auto"/>
                    <w:left w:val="none" w:sz="0" w:space="0" w:color="auto"/>
                    <w:bottom w:val="none" w:sz="0" w:space="0" w:color="auto"/>
                    <w:right w:val="none" w:sz="0" w:space="0" w:color="auto"/>
                  </w:divBdr>
                </w:div>
              </w:divsChild>
            </w:div>
            <w:div w:id="447167432">
              <w:marLeft w:val="0"/>
              <w:marRight w:val="0"/>
              <w:marTop w:val="0"/>
              <w:marBottom w:val="0"/>
              <w:divBdr>
                <w:top w:val="none" w:sz="0" w:space="0" w:color="auto"/>
                <w:left w:val="none" w:sz="0" w:space="0" w:color="auto"/>
                <w:bottom w:val="none" w:sz="0" w:space="0" w:color="auto"/>
                <w:right w:val="none" w:sz="0" w:space="0" w:color="auto"/>
              </w:divBdr>
              <w:divsChild>
                <w:div w:id="2535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060">
          <w:marLeft w:val="0"/>
          <w:marRight w:val="0"/>
          <w:marTop w:val="0"/>
          <w:marBottom w:val="0"/>
          <w:divBdr>
            <w:top w:val="none" w:sz="0" w:space="0" w:color="auto"/>
            <w:left w:val="none" w:sz="0" w:space="0" w:color="auto"/>
            <w:bottom w:val="none" w:sz="0" w:space="0" w:color="auto"/>
            <w:right w:val="none" w:sz="0" w:space="0" w:color="auto"/>
          </w:divBdr>
          <w:divsChild>
            <w:div w:id="1649701690">
              <w:marLeft w:val="0"/>
              <w:marRight w:val="0"/>
              <w:marTop w:val="0"/>
              <w:marBottom w:val="0"/>
              <w:divBdr>
                <w:top w:val="none" w:sz="0" w:space="0" w:color="auto"/>
                <w:left w:val="none" w:sz="0" w:space="0" w:color="auto"/>
                <w:bottom w:val="none" w:sz="0" w:space="0" w:color="auto"/>
                <w:right w:val="none" w:sz="0" w:space="0" w:color="auto"/>
              </w:divBdr>
              <w:divsChild>
                <w:div w:id="563562656">
                  <w:marLeft w:val="0"/>
                  <w:marRight w:val="0"/>
                  <w:marTop w:val="0"/>
                  <w:marBottom w:val="0"/>
                  <w:divBdr>
                    <w:top w:val="none" w:sz="0" w:space="0" w:color="auto"/>
                    <w:left w:val="none" w:sz="0" w:space="0" w:color="auto"/>
                    <w:bottom w:val="none" w:sz="0" w:space="0" w:color="auto"/>
                    <w:right w:val="none" w:sz="0" w:space="0" w:color="auto"/>
                  </w:divBdr>
                </w:div>
                <w:div w:id="1095788003">
                  <w:marLeft w:val="0"/>
                  <w:marRight w:val="0"/>
                  <w:marTop w:val="0"/>
                  <w:marBottom w:val="0"/>
                  <w:divBdr>
                    <w:top w:val="none" w:sz="0" w:space="0" w:color="auto"/>
                    <w:left w:val="none" w:sz="0" w:space="0" w:color="auto"/>
                    <w:bottom w:val="none" w:sz="0" w:space="0" w:color="auto"/>
                    <w:right w:val="none" w:sz="0" w:space="0" w:color="auto"/>
                  </w:divBdr>
                </w:div>
              </w:divsChild>
            </w:div>
            <w:div w:id="1648171560">
              <w:marLeft w:val="0"/>
              <w:marRight w:val="0"/>
              <w:marTop w:val="0"/>
              <w:marBottom w:val="0"/>
              <w:divBdr>
                <w:top w:val="none" w:sz="0" w:space="0" w:color="auto"/>
                <w:left w:val="none" w:sz="0" w:space="0" w:color="auto"/>
                <w:bottom w:val="none" w:sz="0" w:space="0" w:color="auto"/>
                <w:right w:val="none" w:sz="0" w:space="0" w:color="auto"/>
              </w:divBdr>
              <w:divsChild>
                <w:div w:id="266039807">
                  <w:marLeft w:val="0"/>
                  <w:marRight w:val="0"/>
                  <w:marTop w:val="0"/>
                  <w:marBottom w:val="0"/>
                  <w:divBdr>
                    <w:top w:val="none" w:sz="0" w:space="0" w:color="auto"/>
                    <w:left w:val="none" w:sz="0" w:space="0" w:color="auto"/>
                    <w:bottom w:val="none" w:sz="0" w:space="0" w:color="auto"/>
                    <w:right w:val="none" w:sz="0" w:space="0" w:color="auto"/>
                  </w:divBdr>
                </w:div>
              </w:divsChild>
            </w:div>
            <w:div w:id="656108813">
              <w:marLeft w:val="0"/>
              <w:marRight w:val="0"/>
              <w:marTop w:val="0"/>
              <w:marBottom w:val="0"/>
              <w:divBdr>
                <w:top w:val="none" w:sz="0" w:space="0" w:color="auto"/>
                <w:left w:val="none" w:sz="0" w:space="0" w:color="auto"/>
                <w:bottom w:val="none" w:sz="0" w:space="0" w:color="auto"/>
                <w:right w:val="none" w:sz="0" w:space="0" w:color="auto"/>
              </w:divBdr>
              <w:divsChild>
                <w:div w:id="12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586">
          <w:marLeft w:val="0"/>
          <w:marRight w:val="0"/>
          <w:marTop w:val="0"/>
          <w:marBottom w:val="0"/>
          <w:divBdr>
            <w:top w:val="none" w:sz="0" w:space="0" w:color="auto"/>
            <w:left w:val="none" w:sz="0" w:space="0" w:color="auto"/>
            <w:bottom w:val="none" w:sz="0" w:space="0" w:color="auto"/>
            <w:right w:val="none" w:sz="0" w:space="0" w:color="auto"/>
          </w:divBdr>
          <w:divsChild>
            <w:div w:id="268856555">
              <w:marLeft w:val="0"/>
              <w:marRight w:val="0"/>
              <w:marTop w:val="0"/>
              <w:marBottom w:val="0"/>
              <w:divBdr>
                <w:top w:val="none" w:sz="0" w:space="0" w:color="auto"/>
                <w:left w:val="none" w:sz="0" w:space="0" w:color="auto"/>
                <w:bottom w:val="none" w:sz="0" w:space="0" w:color="auto"/>
                <w:right w:val="none" w:sz="0" w:space="0" w:color="auto"/>
              </w:divBdr>
              <w:divsChild>
                <w:div w:id="1208682126">
                  <w:marLeft w:val="0"/>
                  <w:marRight w:val="0"/>
                  <w:marTop w:val="0"/>
                  <w:marBottom w:val="0"/>
                  <w:divBdr>
                    <w:top w:val="none" w:sz="0" w:space="0" w:color="auto"/>
                    <w:left w:val="none" w:sz="0" w:space="0" w:color="auto"/>
                    <w:bottom w:val="none" w:sz="0" w:space="0" w:color="auto"/>
                    <w:right w:val="none" w:sz="0" w:space="0" w:color="auto"/>
                  </w:divBdr>
                </w:div>
              </w:divsChild>
            </w:div>
            <w:div w:id="334311356">
              <w:marLeft w:val="0"/>
              <w:marRight w:val="0"/>
              <w:marTop w:val="0"/>
              <w:marBottom w:val="0"/>
              <w:divBdr>
                <w:top w:val="none" w:sz="0" w:space="0" w:color="auto"/>
                <w:left w:val="none" w:sz="0" w:space="0" w:color="auto"/>
                <w:bottom w:val="none" w:sz="0" w:space="0" w:color="auto"/>
                <w:right w:val="none" w:sz="0" w:space="0" w:color="auto"/>
              </w:divBdr>
              <w:divsChild>
                <w:div w:id="3857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chinoz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3679</Words>
  <Characters>20975</Characters>
  <Application>Microsoft Office Word</Application>
  <DocSecurity>0</DocSecurity>
  <Lines>174</Lines>
  <Paragraphs>49</Paragraphs>
  <ScaleCrop>false</ScaleCrop>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3</cp:revision>
  <dcterms:created xsi:type="dcterms:W3CDTF">2024-06-12T21:34:00Z</dcterms:created>
  <dcterms:modified xsi:type="dcterms:W3CDTF">2024-06-13T21:59:00Z</dcterms:modified>
</cp:coreProperties>
</file>